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73CB" w14:textId="77777777" w:rsidR="00C46BE5" w:rsidRPr="00C46BE5" w:rsidRDefault="00C46BE5" w:rsidP="00C46BE5">
      <w:pPr>
        <w:spacing w:before="60"/>
        <w:jc w:val="both"/>
        <w:rPr>
          <w:b/>
          <w:color w:val="000000"/>
        </w:rPr>
      </w:pPr>
      <w:r w:rsidRPr="00C46BE5">
        <w:rPr>
          <w:b/>
          <w:color w:val="000000"/>
        </w:rPr>
        <w:t>TRƯỜNG ĐẠI HỌC NHA TRANG</w:t>
      </w:r>
    </w:p>
    <w:p w14:paraId="49C50910" w14:textId="77777777" w:rsidR="00C46BE5" w:rsidRPr="00C46BE5" w:rsidRDefault="00C46BE5" w:rsidP="00C46BE5">
      <w:pPr>
        <w:spacing w:before="60"/>
        <w:jc w:val="both"/>
        <w:rPr>
          <w:b/>
          <w:color w:val="000000"/>
        </w:rPr>
      </w:pPr>
      <w:r w:rsidRPr="00C46BE5">
        <w:rPr>
          <w:color w:val="000000"/>
        </w:rPr>
        <w:t>Khoa/Viện: Ngoại Ngữ</w:t>
      </w:r>
      <w:r w:rsidRPr="00C46BE5">
        <w:rPr>
          <w:b/>
          <w:color w:val="000000"/>
        </w:rPr>
        <w:tab/>
      </w:r>
    </w:p>
    <w:p w14:paraId="26F98E3F" w14:textId="77777777" w:rsidR="00C46BE5" w:rsidRPr="00C46BE5" w:rsidRDefault="00C46BE5" w:rsidP="00C46BE5">
      <w:pPr>
        <w:spacing w:before="60"/>
        <w:jc w:val="both"/>
        <w:rPr>
          <w:color w:val="000000"/>
        </w:rPr>
      </w:pPr>
      <w:r w:rsidRPr="00C46BE5">
        <w:rPr>
          <w:color w:val="000000"/>
        </w:rPr>
        <w:t xml:space="preserve">Bộ môn: Biên – Phiên dịch </w:t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</w:p>
    <w:p w14:paraId="4ED2BBC9" w14:textId="77777777" w:rsidR="00C46BE5" w:rsidRPr="00C46BE5" w:rsidRDefault="00C46BE5" w:rsidP="00C46BE5">
      <w:pPr>
        <w:spacing w:before="120"/>
        <w:jc w:val="center"/>
        <w:rPr>
          <w:b/>
          <w:color w:val="000000"/>
        </w:rPr>
      </w:pPr>
      <w:r w:rsidRPr="00C46BE5">
        <w:rPr>
          <w:b/>
          <w:color w:val="000000"/>
        </w:rPr>
        <w:t>ĐỀ CƯƠNG CHI TIẾT HỌC PHẦN</w:t>
      </w:r>
    </w:p>
    <w:p w14:paraId="057AF101" w14:textId="77777777" w:rsidR="00C46BE5" w:rsidRPr="00C46BE5" w:rsidRDefault="00C46BE5" w:rsidP="00C46BE5">
      <w:pPr>
        <w:spacing w:before="120"/>
        <w:jc w:val="both"/>
        <w:rPr>
          <w:b/>
          <w:color w:val="000000"/>
        </w:rPr>
      </w:pPr>
      <w:r w:rsidRPr="00C46BE5">
        <w:rPr>
          <w:b/>
          <w:color w:val="000000"/>
        </w:rPr>
        <w:t>1. Thông tin về học phần:</w:t>
      </w:r>
      <w:r w:rsidRPr="00C46BE5">
        <w:rPr>
          <w:i/>
          <w:color w:val="0000FF"/>
        </w:rPr>
        <w:t xml:space="preserve"> </w:t>
      </w:r>
    </w:p>
    <w:p w14:paraId="587C64D1" w14:textId="77777777" w:rsidR="00C46BE5" w:rsidRPr="00C46BE5" w:rsidRDefault="00C46BE5" w:rsidP="00C46BE5">
      <w:pPr>
        <w:spacing w:before="120"/>
        <w:rPr>
          <w:color w:val="000000"/>
        </w:rPr>
      </w:pPr>
      <w:r w:rsidRPr="00C46BE5">
        <w:rPr>
          <w:color w:val="000000"/>
        </w:rPr>
        <w:t>Tên học phần:</w:t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  <w:r w:rsidRPr="00C46BE5">
        <w:rPr>
          <w:color w:val="000000"/>
        </w:rPr>
        <w:tab/>
        <w:t xml:space="preserve">    </w:t>
      </w:r>
      <w:r w:rsidRPr="00C46BE5">
        <w:rPr>
          <w:i/>
          <w:color w:val="000000"/>
        </w:rPr>
        <w:tab/>
      </w:r>
    </w:p>
    <w:p w14:paraId="37347B45" w14:textId="77777777" w:rsidR="00C46BE5" w:rsidRPr="00C46BE5" w:rsidRDefault="00C46BE5" w:rsidP="00C46BE5">
      <w:pPr>
        <w:numPr>
          <w:ilvl w:val="0"/>
          <w:numId w:val="1"/>
        </w:numPr>
        <w:spacing w:before="120"/>
        <w:rPr>
          <w:color w:val="000000"/>
        </w:rPr>
      </w:pPr>
      <w:r w:rsidRPr="00C46BE5">
        <w:rPr>
          <w:color w:val="000000"/>
        </w:rPr>
        <w:t xml:space="preserve">Tiếng Việt:  Ngữ nghĩa và Ngữ dụng học </w:t>
      </w:r>
    </w:p>
    <w:p w14:paraId="7369DBA2" w14:textId="77777777" w:rsidR="00C46BE5" w:rsidRPr="00C46BE5" w:rsidRDefault="00C46BE5" w:rsidP="00C46BE5">
      <w:pPr>
        <w:numPr>
          <w:ilvl w:val="0"/>
          <w:numId w:val="1"/>
        </w:numPr>
        <w:spacing w:before="120"/>
        <w:rPr>
          <w:color w:val="000000"/>
        </w:rPr>
      </w:pPr>
      <w:r w:rsidRPr="00C46BE5">
        <w:rPr>
          <w:color w:val="000000"/>
        </w:rPr>
        <w:t>Tiếng Anh:</w:t>
      </w:r>
      <w:r w:rsidRPr="00C46BE5">
        <w:rPr>
          <w:color w:val="000000"/>
        </w:rPr>
        <w:tab/>
        <w:t xml:space="preserve">   Semantics and Pragmatics                  </w:t>
      </w:r>
    </w:p>
    <w:p w14:paraId="3F1BC053" w14:textId="77777777" w:rsidR="00C46BE5" w:rsidRPr="00C46BE5" w:rsidRDefault="00C46BE5" w:rsidP="00C46BE5">
      <w:pPr>
        <w:spacing w:before="120"/>
        <w:rPr>
          <w:color w:val="000000"/>
        </w:rPr>
      </w:pPr>
      <w:r w:rsidRPr="00C46BE5">
        <w:rPr>
          <w:color w:val="000000"/>
        </w:rPr>
        <w:t>Mã học phần:</w:t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  <w:r w:rsidRPr="00C46BE5">
        <w:rPr>
          <w:color w:val="000000"/>
        </w:rPr>
        <w:tab/>
        <w:t xml:space="preserve">   Số tín chỉ:</w:t>
      </w:r>
      <w:r w:rsidRPr="00C46BE5">
        <w:rPr>
          <w:color w:val="000000"/>
        </w:rPr>
        <w:tab/>
      </w:r>
      <w:r w:rsidR="00544512">
        <w:rPr>
          <w:color w:val="000000"/>
        </w:rPr>
        <w:t>2</w:t>
      </w:r>
      <w:r w:rsidRPr="00C46BE5">
        <w:rPr>
          <w:color w:val="000000"/>
        </w:rPr>
        <w:tab/>
      </w:r>
      <w:r w:rsidRPr="00C46BE5">
        <w:rPr>
          <w:color w:val="0000FF"/>
        </w:rPr>
        <w:tab/>
      </w:r>
      <w:r w:rsidRPr="00C46BE5">
        <w:rPr>
          <w:color w:val="0000FF"/>
        </w:rPr>
        <w:tab/>
      </w:r>
    </w:p>
    <w:p w14:paraId="26AE0E57" w14:textId="77777777" w:rsidR="00C46BE5" w:rsidRPr="00C46BE5" w:rsidRDefault="00C46BE5" w:rsidP="00C46BE5">
      <w:pPr>
        <w:spacing w:before="120"/>
        <w:rPr>
          <w:color w:val="000000"/>
        </w:rPr>
      </w:pPr>
      <w:r w:rsidRPr="00C46BE5">
        <w:rPr>
          <w:color w:val="000000"/>
        </w:rPr>
        <w:t>Đào tạo trình độ:</w:t>
      </w:r>
      <w:r w:rsidRPr="00C46BE5">
        <w:rPr>
          <w:color w:val="000000"/>
        </w:rPr>
        <w:tab/>
        <w:t xml:space="preserve">   Đại học </w:t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  <w:r w:rsidRPr="00C46BE5">
        <w:rPr>
          <w:color w:val="0000FF"/>
        </w:rPr>
        <w:tab/>
      </w:r>
    </w:p>
    <w:p w14:paraId="7E68DF71" w14:textId="77777777" w:rsidR="00C46BE5" w:rsidRPr="00C46BE5" w:rsidRDefault="00C46BE5" w:rsidP="00C46BE5">
      <w:pPr>
        <w:spacing w:before="120"/>
        <w:jc w:val="both"/>
        <w:rPr>
          <w:color w:val="000000"/>
        </w:rPr>
      </w:pPr>
      <w:r w:rsidRPr="00C46BE5">
        <w:rPr>
          <w:color w:val="000000"/>
        </w:rPr>
        <w:t>Học phần tiên quyết:</w:t>
      </w:r>
      <w:r w:rsidRPr="00C46BE5">
        <w:rPr>
          <w:color w:val="000000"/>
        </w:rPr>
        <w:tab/>
        <w:t>Các môn thực hành tiếng</w:t>
      </w:r>
    </w:p>
    <w:p w14:paraId="1850E8F7" w14:textId="77777777" w:rsidR="00C46BE5" w:rsidRPr="00C46BE5" w:rsidRDefault="00C46BE5" w:rsidP="00C46BE5">
      <w:pPr>
        <w:numPr>
          <w:ilvl w:val="0"/>
          <w:numId w:val="1"/>
        </w:numPr>
        <w:spacing w:before="120"/>
        <w:rPr>
          <w:color w:val="000000"/>
        </w:rPr>
      </w:pPr>
      <w:r w:rsidRPr="00C46BE5">
        <w:rPr>
          <w:color w:val="000000"/>
        </w:rPr>
        <w:tab/>
      </w:r>
      <w:r w:rsidRPr="00C46BE5">
        <w:rPr>
          <w:color w:val="000000"/>
        </w:rPr>
        <w:tab/>
      </w:r>
      <w:r w:rsidRPr="00C46BE5">
        <w:rPr>
          <w:color w:val="0000FF"/>
        </w:rPr>
        <w:tab/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</w:p>
    <w:p w14:paraId="73060965" w14:textId="77777777" w:rsidR="00C46BE5" w:rsidRPr="00C46BE5" w:rsidRDefault="00C46BE5" w:rsidP="00C46BE5">
      <w:pPr>
        <w:spacing w:before="120"/>
        <w:jc w:val="both"/>
        <w:rPr>
          <w:i/>
          <w:color w:val="000000"/>
        </w:rPr>
      </w:pPr>
      <w:r w:rsidRPr="00C46BE5">
        <w:rPr>
          <w:b/>
          <w:color w:val="000000"/>
        </w:rPr>
        <w:t>2. Thông tin về giảng viên:</w:t>
      </w:r>
      <w:r w:rsidRPr="00C46BE5">
        <w:rPr>
          <w:i/>
          <w:color w:val="000000"/>
        </w:rPr>
        <w:tab/>
      </w:r>
    </w:p>
    <w:p w14:paraId="49A35456" w14:textId="77777777" w:rsidR="00C46BE5" w:rsidRPr="00C46BE5" w:rsidRDefault="00C46BE5" w:rsidP="00C46BE5">
      <w:pPr>
        <w:spacing w:before="120"/>
        <w:jc w:val="both"/>
        <w:rPr>
          <w:color w:val="000000"/>
        </w:rPr>
      </w:pPr>
      <w:r w:rsidRPr="00C46BE5">
        <w:rPr>
          <w:color w:val="000000"/>
        </w:rPr>
        <w:t>Họ và tên:</w:t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  <w:r>
        <w:rPr>
          <w:color w:val="000000"/>
        </w:rPr>
        <w:t xml:space="preserve">Phạm Thị </w:t>
      </w:r>
      <w:r w:rsidR="0067699A">
        <w:rPr>
          <w:color w:val="000000"/>
        </w:rPr>
        <w:t>Hải Trang</w:t>
      </w:r>
      <w:r w:rsidRPr="00C46BE5">
        <w:rPr>
          <w:color w:val="000000"/>
        </w:rPr>
        <w:t xml:space="preserve"> </w:t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</w:p>
    <w:p w14:paraId="19E74FC5" w14:textId="77777777" w:rsidR="00C46BE5" w:rsidRPr="00C46BE5" w:rsidRDefault="00C46BE5" w:rsidP="00C46BE5">
      <w:pPr>
        <w:spacing w:before="120"/>
        <w:jc w:val="both"/>
        <w:rPr>
          <w:color w:val="000000"/>
        </w:rPr>
      </w:pPr>
      <w:r w:rsidRPr="00C46BE5">
        <w:rPr>
          <w:color w:val="000000"/>
        </w:rPr>
        <w:t>Chức danh, học hàm, học vị:</w:t>
      </w:r>
      <w:r w:rsidRPr="00C46BE5">
        <w:rPr>
          <w:color w:val="000000"/>
        </w:rPr>
        <w:tab/>
        <w:t xml:space="preserve">Thạc sĩ, Giảng viên </w:t>
      </w:r>
    </w:p>
    <w:p w14:paraId="59EBFAF4" w14:textId="77777777" w:rsidR="00C46BE5" w:rsidRDefault="00C46BE5" w:rsidP="00C46BE5">
      <w:pPr>
        <w:spacing w:before="120"/>
        <w:jc w:val="both"/>
        <w:rPr>
          <w:color w:val="000000"/>
        </w:rPr>
      </w:pPr>
      <w:r w:rsidRPr="00C46BE5">
        <w:rPr>
          <w:color w:val="000000"/>
        </w:rPr>
        <w:t>Điện thoại:</w:t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  <w:r>
        <w:rPr>
          <w:color w:val="000000"/>
        </w:rPr>
        <w:t>09</w:t>
      </w:r>
      <w:r w:rsidR="0067699A">
        <w:rPr>
          <w:color w:val="000000"/>
        </w:rPr>
        <w:t>05184684</w:t>
      </w:r>
      <w:r w:rsidRPr="00C46BE5">
        <w:rPr>
          <w:color w:val="000000"/>
        </w:rPr>
        <w:tab/>
      </w:r>
      <w:r w:rsidRPr="00C46BE5">
        <w:rPr>
          <w:color w:val="000000"/>
        </w:rPr>
        <w:tab/>
        <w:t>Email:</w:t>
      </w:r>
      <w:r w:rsidRPr="00C46BE5">
        <w:rPr>
          <w:color w:val="000000"/>
        </w:rPr>
        <w:tab/>
      </w:r>
      <w:r w:rsidR="0067699A">
        <w:rPr>
          <w:color w:val="000000"/>
        </w:rPr>
        <w:t>trangpth@ntu.edu.vn</w:t>
      </w:r>
    </w:p>
    <w:p w14:paraId="4D0739EE" w14:textId="77777777" w:rsidR="00C46BE5" w:rsidRPr="00C46BE5" w:rsidRDefault="00C46BE5" w:rsidP="00C46BE5">
      <w:pPr>
        <w:spacing w:before="120"/>
        <w:jc w:val="both"/>
        <w:rPr>
          <w:color w:val="000000"/>
        </w:rPr>
      </w:pPr>
      <w:r w:rsidRPr="00C46BE5">
        <w:rPr>
          <w:color w:val="000000"/>
        </w:rPr>
        <w:t xml:space="preserve">Địa chỉ trang web/nguồn dữ liệu internet của giảng viên : </w:t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</w:p>
    <w:p w14:paraId="294650C1" w14:textId="6C78F8D4" w:rsidR="00C46BE5" w:rsidRPr="00C46BE5" w:rsidRDefault="00C46BE5" w:rsidP="00C46BE5">
      <w:pPr>
        <w:spacing w:before="120"/>
        <w:jc w:val="both"/>
        <w:rPr>
          <w:b/>
          <w:color w:val="000000"/>
        </w:rPr>
      </w:pPr>
      <w:r w:rsidRPr="00C46BE5">
        <w:rPr>
          <w:color w:val="000000"/>
        </w:rPr>
        <w:t xml:space="preserve">Địa điểm, lịch tiếp SV: văn phòng </w:t>
      </w:r>
      <w:r>
        <w:rPr>
          <w:color w:val="000000"/>
        </w:rPr>
        <w:t>Bộ môn Biên phiên dịch</w:t>
      </w:r>
      <w:r w:rsidR="00A66658">
        <w:rPr>
          <w:color w:val="000000"/>
        </w:rPr>
        <w:t>, email, social media</w:t>
      </w:r>
    </w:p>
    <w:p w14:paraId="0994C82B" w14:textId="77777777" w:rsidR="00C46BE5" w:rsidRDefault="00C46BE5" w:rsidP="00C46BE5">
      <w:pPr>
        <w:spacing w:before="120"/>
        <w:jc w:val="both"/>
        <w:rPr>
          <w:color w:val="000000"/>
        </w:rPr>
      </w:pPr>
      <w:r w:rsidRPr="00C46BE5">
        <w:rPr>
          <w:b/>
          <w:color w:val="000000"/>
        </w:rPr>
        <w:t xml:space="preserve">3. Mô tả tóm tắt học phần: </w:t>
      </w:r>
      <w:r w:rsidRPr="00C46BE5">
        <w:rPr>
          <w:color w:val="000000"/>
        </w:rPr>
        <w:t xml:space="preserve"> </w:t>
      </w:r>
    </w:p>
    <w:p w14:paraId="2BCFDB1C" w14:textId="77777777" w:rsidR="00544512" w:rsidRDefault="00544512" w:rsidP="00544512">
      <w:pPr>
        <w:ind w:firstLine="720"/>
        <w:jc w:val="both"/>
      </w:pPr>
      <w:r>
        <w:t>P</w:t>
      </w:r>
      <w:r w:rsidRPr="00FC4357">
        <w:t xml:space="preserve">hần Ngữ nghĩa học cung cấp cho sinh viên </w:t>
      </w:r>
      <w:r>
        <w:t>kh</w:t>
      </w:r>
      <w:r w:rsidRPr="00FD3A4B">
        <w:t>á</w:t>
      </w:r>
      <w:r>
        <w:t>i ni</w:t>
      </w:r>
      <w:r w:rsidRPr="00FD3A4B">
        <w:t>ệ</w:t>
      </w:r>
      <w:r>
        <w:t>m ng</w:t>
      </w:r>
      <w:r w:rsidRPr="00FD3A4B">
        <w:t>ữ</w:t>
      </w:r>
      <w:r>
        <w:t xml:space="preserve"> ngh</w:t>
      </w:r>
      <w:r w:rsidRPr="00FD3A4B">
        <w:t>ĩ</w:t>
      </w:r>
      <w:r>
        <w:t>a học, c</w:t>
      </w:r>
      <w:r w:rsidRPr="003A6E3C">
        <w:t>á</w:t>
      </w:r>
      <w:r>
        <w:t>c lo</w:t>
      </w:r>
      <w:r w:rsidRPr="003A6E3C">
        <w:t>ại</w:t>
      </w:r>
      <w:r>
        <w:t xml:space="preserve"> nghĩa của từ, các đặc tr</w:t>
      </w:r>
      <w:r w:rsidRPr="003A6E3C">
        <w:t>ư</w:t>
      </w:r>
      <w:r>
        <w:t xml:space="preserve">ng </w:t>
      </w:r>
      <w:r w:rsidRPr="00FC4357">
        <w:t xml:space="preserve">ngữ nghĩa của từ, vai trò ngữ nghĩa của các ngữ danh từ trong câu, </w:t>
      </w:r>
      <w:r w:rsidRPr="00FC4357">
        <w:rPr>
          <w:lang w:val="vi-VN"/>
        </w:rPr>
        <w:t>các mối quan hệ</w:t>
      </w:r>
      <w:r>
        <w:t xml:space="preserve"> </w:t>
      </w:r>
      <w:r w:rsidRPr="00FC4357">
        <w:rPr>
          <w:lang w:val="vi-VN"/>
        </w:rPr>
        <w:t>từ vựng</w:t>
      </w:r>
      <w:r>
        <w:t xml:space="preserve"> v</w:t>
      </w:r>
      <w:r w:rsidRPr="0079610D">
        <w:t>à</w:t>
      </w:r>
      <w:r>
        <w:t xml:space="preserve"> c</w:t>
      </w:r>
      <w:r w:rsidRPr="0079610D">
        <w:t>â</w:t>
      </w:r>
      <w:r>
        <w:t>u.</w:t>
      </w:r>
    </w:p>
    <w:p w14:paraId="60159191" w14:textId="77777777" w:rsidR="00C46BE5" w:rsidRPr="00D6364F" w:rsidRDefault="00544512" w:rsidP="00544512">
      <w:pPr>
        <w:spacing w:before="120" w:line="276" w:lineRule="auto"/>
        <w:jc w:val="both"/>
        <w:rPr>
          <w:lang w:val="vi-VN"/>
        </w:rPr>
      </w:pPr>
      <w:r w:rsidRPr="00FC4357">
        <w:t xml:space="preserve"> </w:t>
      </w:r>
      <w:r w:rsidRPr="00EC2E5D">
        <w:rPr>
          <w:color w:val="000000"/>
        </w:rPr>
        <w:tab/>
      </w:r>
      <w:r>
        <w:rPr>
          <w:color w:val="000000"/>
        </w:rPr>
        <w:t>Phần</w:t>
      </w:r>
      <w:r w:rsidRPr="00EC2E5D">
        <w:rPr>
          <w:lang w:val="vi-VN"/>
        </w:rPr>
        <w:t xml:space="preserve"> </w:t>
      </w:r>
      <w:r w:rsidRPr="00EC2E5D">
        <w:t>Ngữ dụng học cung cấp cho sinh viên khái niệm về nghĩa của câu trong phát ngôn, khái niệm tiền giả định, phép lịch sự, hành ngôn</w:t>
      </w:r>
      <w:r w:rsidR="00C46BE5" w:rsidRPr="00C46BE5">
        <w:rPr>
          <w:color w:val="000000"/>
        </w:rPr>
        <w:tab/>
      </w:r>
      <w:r w:rsidR="00C46BE5" w:rsidRPr="00D6364F">
        <w:rPr>
          <w:lang w:val="vi-VN"/>
        </w:rPr>
        <w:t xml:space="preserve"> </w:t>
      </w:r>
    </w:p>
    <w:p w14:paraId="367E640F" w14:textId="77777777" w:rsidR="00C46BE5" w:rsidRDefault="00C46BE5" w:rsidP="00C46BE5">
      <w:pPr>
        <w:spacing w:before="120"/>
        <w:jc w:val="both"/>
        <w:rPr>
          <w:b/>
          <w:color w:val="000000"/>
        </w:rPr>
      </w:pPr>
      <w:r w:rsidRPr="00C46BE5">
        <w:rPr>
          <w:b/>
          <w:color w:val="000000"/>
        </w:rPr>
        <w:t>4. Mục tiêu:</w:t>
      </w:r>
      <w:r w:rsidRPr="00C46BE5">
        <w:rPr>
          <w:b/>
          <w:color w:val="000000"/>
        </w:rPr>
        <w:tab/>
      </w:r>
    </w:p>
    <w:p w14:paraId="29D15B02" w14:textId="77777777" w:rsidR="00544512" w:rsidRPr="0079610D" w:rsidRDefault="00544512" w:rsidP="00544512">
      <w:pPr>
        <w:jc w:val="both"/>
      </w:pPr>
      <w:r w:rsidRPr="00B4398A">
        <w:rPr>
          <w:color w:val="000000"/>
        </w:rPr>
        <w:t>Giúp sinh viên</w:t>
      </w:r>
      <w:r w:rsidRPr="00B4398A">
        <w:rPr>
          <w:lang w:val="vi-VN"/>
        </w:rPr>
        <w:t xml:space="preserve"> nhận</w:t>
      </w:r>
      <w:r w:rsidRPr="000A1359">
        <w:rPr>
          <w:lang w:val="vi-VN"/>
        </w:rPr>
        <w:t xml:space="preserve"> biết mối quan hệ </w:t>
      </w:r>
      <w:r>
        <w:t>gi</w:t>
      </w:r>
      <w:r w:rsidRPr="0079610D">
        <w:t>ữ</w:t>
      </w:r>
      <w:r>
        <w:t>a c</w:t>
      </w:r>
      <w:r w:rsidRPr="0079610D">
        <w:t>á</w:t>
      </w:r>
      <w:r>
        <w:t>c</w:t>
      </w:r>
      <w:r w:rsidRPr="000A1359">
        <w:rPr>
          <w:lang w:val="vi-VN"/>
        </w:rPr>
        <w:t xml:space="preserve"> từ vựng và </w:t>
      </w:r>
      <w:r>
        <w:t>gi</w:t>
      </w:r>
      <w:r w:rsidRPr="0079610D">
        <w:t>ữ</w:t>
      </w:r>
      <w:r>
        <w:t>a c</w:t>
      </w:r>
      <w:r w:rsidRPr="0079610D">
        <w:t>á</w:t>
      </w:r>
      <w:r>
        <w:t xml:space="preserve">c </w:t>
      </w:r>
      <w:r w:rsidRPr="000A1359">
        <w:rPr>
          <w:lang w:val="vi-VN"/>
        </w:rPr>
        <w:t xml:space="preserve">câu; sử dụng được ngôn từ trong các tình huống cụ </w:t>
      </w:r>
      <w:r>
        <w:rPr>
          <w:lang w:val="vi-VN"/>
        </w:rPr>
        <w:t>thể một cách phù hợp</w:t>
      </w:r>
      <w:r>
        <w:t>, lịch sự và khéo léo.</w:t>
      </w:r>
    </w:p>
    <w:p w14:paraId="5F9D211C" w14:textId="77777777" w:rsidR="00C46BE5" w:rsidRPr="00C46BE5" w:rsidRDefault="00C46BE5" w:rsidP="00C46BE5">
      <w:pPr>
        <w:spacing w:before="120"/>
        <w:jc w:val="both"/>
        <w:rPr>
          <w:b/>
          <w:color w:val="000000"/>
        </w:rPr>
      </w:pPr>
      <w:r w:rsidRPr="00C46BE5">
        <w:rPr>
          <w:b/>
          <w:color w:val="000000"/>
        </w:rPr>
        <w:t xml:space="preserve">5. Kết quả học tập mong đợi (KQHT): </w:t>
      </w:r>
    </w:p>
    <w:p w14:paraId="2A0C10A8" w14:textId="77777777" w:rsidR="00544512" w:rsidRDefault="00544512" w:rsidP="00544512">
      <w:pPr>
        <w:spacing w:before="120"/>
        <w:jc w:val="both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 xml:space="preserve">Hiểu được khái niệm Ngữ </w:t>
      </w:r>
      <w:r>
        <w:rPr>
          <w:color w:val="000000"/>
        </w:rPr>
        <w:tab/>
        <w:t>nghĩa học và các định nghĩa liên quan</w:t>
      </w:r>
    </w:p>
    <w:p w14:paraId="2BE7BC92" w14:textId="77777777" w:rsidR="00544512" w:rsidRDefault="00544512" w:rsidP="00544512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color w:val="000000"/>
        </w:rPr>
        <w:tab/>
        <w:t>Nắm bắt được sự khác nhau giữa các mối quan hệ từ vựng và các loại câu</w:t>
      </w:r>
    </w:p>
    <w:p w14:paraId="743A0813" w14:textId="77777777" w:rsidR="00544512" w:rsidRDefault="00544512" w:rsidP="00544512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color w:val="000000"/>
        </w:rPr>
        <w:tab/>
        <w:t>Áp dụng thành thạo lý thuyết vào các bài tập thực hành</w:t>
      </w:r>
    </w:p>
    <w:p w14:paraId="7154B557" w14:textId="77777777" w:rsidR="00544512" w:rsidRDefault="00544512" w:rsidP="00544512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d) </w:t>
      </w:r>
      <w:r>
        <w:rPr>
          <w:color w:val="000000"/>
        </w:rPr>
        <w:tab/>
        <w:t>Ý thức được tầm quan trọng của ngữ nghĩa học trong việc học ngôn ngữ</w:t>
      </w:r>
    </w:p>
    <w:p w14:paraId="59BDAEEF" w14:textId="77777777" w:rsidR="00544512" w:rsidRPr="00EC2E5D" w:rsidRDefault="00544512" w:rsidP="00E1249C">
      <w:pPr>
        <w:spacing w:before="120"/>
        <w:ind w:left="720" w:hanging="153"/>
        <w:jc w:val="both"/>
        <w:rPr>
          <w:color w:val="000000"/>
        </w:rPr>
      </w:pPr>
      <w:r>
        <w:rPr>
          <w:color w:val="000000"/>
        </w:rPr>
        <w:t>e</w:t>
      </w:r>
      <w:r w:rsidRPr="00EC2E5D"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EC2E5D">
        <w:rPr>
          <w:color w:val="000000"/>
        </w:rPr>
        <w:t>Nắm được ý nghĩa của Ngữ dụng học trong đời sống cùng các khái niệm cơ bản của nó.</w:t>
      </w:r>
    </w:p>
    <w:p w14:paraId="5CECE90E" w14:textId="77777777" w:rsidR="00544512" w:rsidRPr="00EC2E5D" w:rsidRDefault="00544512" w:rsidP="00544512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f) </w:t>
      </w:r>
      <w:r>
        <w:rPr>
          <w:color w:val="000000"/>
        </w:rPr>
        <w:tab/>
      </w:r>
      <w:r w:rsidRPr="00EC2E5D">
        <w:rPr>
          <w:color w:val="000000"/>
        </w:rPr>
        <w:t>Nắm được kiến thức cơ bản về tiền giả định, phép lịch sự, hành ngôn</w:t>
      </w:r>
    </w:p>
    <w:p w14:paraId="07B59CF3" w14:textId="77777777" w:rsidR="00544512" w:rsidRPr="00EC2E5D" w:rsidRDefault="00544512" w:rsidP="00E1249C">
      <w:pPr>
        <w:spacing w:before="120"/>
        <w:ind w:left="567"/>
        <w:jc w:val="both"/>
        <w:rPr>
          <w:color w:val="000000"/>
        </w:rPr>
      </w:pPr>
      <w:r>
        <w:rPr>
          <w:color w:val="000000"/>
        </w:rPr>
        <w:t>g</w:t>
      </w:r>
      <w:r w:rsidRPr="00EC2E5D">
        <w:rPr>
          <w:color w:val="000000"/>
        </w:rPr>
        <w:t>)</w:t>
      </w:r>
      <w:r>
        <w:rPr>
          <w:color w:val="000000"/>
        </w:rPr>
        <w:tab/>
      </w:r>
      <w:r w:rsidRPr="00EC2E5D">
        <w:rPr>
          <w:color w:val="000000"/>
        </w:rPr>
        <w:t>Nhận diện được việc sử dụng tiền giả định, phép lịch sự và hành ngôn trong các phát ngôn</w:t>
      </w:r>
    </w:p>
    <w:p w14:paraId="5D52C81A" w14:textId="77777777" w:rsidR="00544512" w:rsidRPr="00EC2E5D" w:rsidRDefault="00544512" w:rsidP="00E1249C">
      <w:pPr>
        <w:spacing w:before="120"/>
        <w:ind w:left="567" w:firstLine="153"/>
        <w:jc w:val="both"/>
      </w:pPr>
      <w:r>
        <w:rPr>
          <w:color w:val="000000"/>
        </w:rPr>
        <w:lastRenderedPageBreak/>
        <w:t>h</w:t>
      </w:r>
      <w:r w:rsidRPr="00EC2E5D">
        <w:rPr>
          <w:color w:val="000000"/>
        </w:rPr>
        <w:t xml:space="preserve">) </w:t>
      </w:r>
      <w:r w:rsidRPr="00EC2E5D">
        <w:rPr>
          <w:color w:val="000000"/>
        </w:rPr>
        <w:tab/>
      </w:r>
      <w:r w:rsidRPr="00EC2E5D">
        <w:t>Áp dụng thành thạo phép tiền giả định để nhận diện được ý tứ của phát ngôn</w:t>
      </w:r>
    </w:p>
    <w:p w14:paraId="4BD385A1" w14:textId="77777777" w:rsidR="00544512" w:rsidRPr="00EC2E5D" w:rsidRDefault="00544512" w:rsidP="00544512">
      <w:pPr>
        <w:spacing w:before="120"/>
        <w:jc w:val="both"/>
      </w:pPr>
      <w:r>
        <w:rPr>
          <w:color w:val="000000"/>
        </w:rPr>
        <w:tab/>
        <w:t>i</w:t>
      </w:r>
      <w:r w:rsidRPr="00EC2E5D">
        <w:rPr>
          <w:color w:val="000000"/>
        </w:rPr>
        <w:t xml:space="preserve">) </w:t>
      </w:r>
      <w:r w:rsidRPr="00EC2E5D">
        <w:rPr>
          <w:color w:val="000000"/>
        </w:rPr>
        <w:tab/>
      </w:r>
      <w:r>
        <w:t>Sử</w:t>
      </w:r>
      <w:r w:rsidRPr="00EC2E5D">
        <w:t xml:space="preserve"> dụng từ ngữ một cách lịch sự và đúng mục đích</w:t>
      </w:r>
    </w:p>
    <w:p w14:paraId="0CBA58D1" w14:textId="77777777" w:rsidR="00544512" w:rsidRPr="00EC2E5D" w:rsidRDefault="00544512" w:rsidP="00544512">
      <w:pPr>
        <w:spacing w:before="120"/>
        <w:jc w:val="both"/>
      </w:pPr>
      <w:r>
        <w:tab/>
        <w:t xml:space="preserve">j) </w:t>
      </w:r>
      <w:r>
        <w:tab/>
        <w:t>P</w:t>
      </w:r>
      <w:r w:rsidRPr="00EC2E5D">
        <w:t>hán đoán chính xác hành động thông qua phát ngôn</w:t>
      </w:r>
    </w:p>
    <w:p w14:paraId="63EE0FE8" w14:textId="77777777" w:rsidR="00C46BE5" w:rsidRPr="00C46BE5" w:rsidRDefault="00C46BE5" w:rsidP="001902B4">
      <w:pPr>
        <w:spacing w:before="120"/>
        <w:jc w:val="both"/>
        <w:rPr>
          <w:color w:val="000000"/>
        </w:rPr>
      </w:pPr>
    </w:p>
    <w:p w14:paraId="3EE52A26" w14:textId="77777777" w:rsidR="00C46BE5" w:rsidRPr="00C46BE5" w:rsidRDefault="00C46BE5" w:rsidP="00C46BE5">
      <w:pPr>
        <w:spacing w:before="120" w:after="60"/>
        <w:jc w:val="both"/>
        <w:rPr>
          <w:color w:val="000000"/>
        </w:rPr>
      </w:pPr>
      <w:r w:rsidRPr="00C46BE5">
        <w:rPr>
          <w:b/>
          <w:color w:val="000000"/>
        </w:rPr>
        <w:t>6. Kế hoạch dạy học:</w:t>
      </w:r>
      <w:r w:rsidRPr="00C46BE5">
        <w:rPr>
          <w:color w:val="000000"/>
        </w:rPr>
        <w:tab/>
      </w:r>
      <w:r w:rsidRPr="00C46BE5">
        <w:rPr>
          <w:color w:val="000000"/>
        </w:rPr>
        <w:tab/>
      </w:r>
    </w:p>
    <w:p w14:paraId="788EB8BC" w14:textId="77777777" w:rsidR="00C46BE5" w:rsidRPr="00C46BE5" w:rsidRDefault="00C46BE5" w:rsidP="00C46BE5">
      <w:pPr>
        <w:spacing w:before="120"/>
        <w:jc w:val="both"/>
        <w:rPr>
          <w:b/>
          <w:color w:val="000000"/>
        </w:rPr>
      </w:pPr>
      <w:r w:rsidRPr="00C46BE5">
        <w:rPr>
          <w:b/>
          <w:color w:val="000000"/>
        </w:rPr>
        <w:t>6.1 Lý thuyết:</w:t>
      </w:r>
    </w:p>
    <w:tbl>
      <w:tblPr>
        <w:tblW w:w="96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128"/>
        <w:gridCol w:w="929"/>
        <w:gridCol w:w="730"/>
        <w:gridCol w:w="2033"/>
        <w:gridCol w:w="2109"/>
      </w:tblGrid>
      <w:tr w:rsidR="008D591C" w:rsidRPr="00C46BE5" w14:paraId="08EDC44E" w14:textId="77777777" w:rsidTr="005445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8B3" w14:textId="77777777" w:rsidR="00C46BE5" w:rsidRPr="00C46BE5" w:rsidRDefault="00C46BE5" w:rsidP="006E7102">
            <w:pPr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STT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6D01" w14:textId="77777777" w:rsidR="00C46BE5" w:rsidRPr="00C46BE5" w:rsidRDefault="00C46BE5" w:rsidP="006E7102">
            <w:pPr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Chương/Chủ đề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9F1F" w14:textId="77777777" w:rsidR="00C46BE5" w:rsidRPr="00C46BE5" w:rsidRDefault="00C46BE5" w:rsidP="006E7102">
            <w:pPr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Nhằm đạt KQHT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4759" w14:textId="77777777" w:rsidR="00C46BE5" w:rsidRPr="00C46BE5" w:rsidRDefault="00C46BE5" w:rsidP="006E7102">
            <w:pPr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Số tiết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E811" w14:textId="77777777" w:rsidR="00C46BE5" w:rsidRPr="00C46BE5" w:rsidRDefault="00C46BE5" w:rsidP="006E7102">
            <w:pPr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Phương pháp</w:t>
            </w:r>
            <w:r w:rsidRPr="00C46BE5">
              <w:rPr>
                <w:i/>
                <w:color w:val="000000"/>
              </w:rPr>
              <w:br/>
              <w:t>dạy – học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9A3" w14:textId="77777777" w:rsidR="00C46BE5" w:rsidRPr="00C46BE5" w:rsidRDefault="00C46BE5" w:rsidP="006E7102">
            <w:pPr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Chuẩn bị của người học</w:t>
            </w:r>
          </w:p>
        </w:tc>
      </w:tr>
      <w:tr w:rsidR="00212D93" w:rsidRPr="00C46BE5" w14:paraId="4FD5ACB2" w14:textId="77777777" w:rsidTr="005445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9FC2" w14:textId="77777777" w:rsidR="00212D93" w:rsidRDefault="00212D93" w:rsidP="006E7102">
            <w:pPr>
              <w:jc w:val="center"/>
              <w:rPr>
                <w:color w:val="000000"/>
              </w:rPr>
            </w:pPr>
            <w:r w:rsidRPr="00D6364F">
              <w:rPr>
                <w:color w:val="000000"/>
              </w:rPr>
              <w:t>1</w:t>
            </w:r>
          </w:p>
          <w:p w14:paraId="5B4D8A86" w14:textId="77777777" w:rsidR="00212D93" w:rsidRDefault="00212D93" w:rsidP="006E7102">
            <w:pPr>
              <w:jc w:val="center"/>
              <w:rPr>
                <w:color w:val="000000"/>
              </w:rPr>
            </w:pPr>
          </w:p>
          <w:p w14:paraId="48C82799" w14:textId="77777777" w:rsidR="00212D93" w:rsidRPr="00D6364F" w:rsidRDefault="00212D93" w:rsidP="006E7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  <w:p w14:paraId="41A3E828" w14:textId="77777777" w:rsidR="00212D93" w:rsidRPr="00D6364F" w:rsidRDefault="00212D93" w:rsidP="006E7102">
            <w:pPr>
              <w:jc w:val="center"/>
              <w:rPr>
                <w:color w:val="000000"/>
              </w:rPr>
            </w:pPr>
            <w:r w:rsidRPr="00D6364F">
              <w:rPr>
                <w:color w:val="000000"/>
              </w:rPr>
              <w:t>1.2</w:t>
            </w:r>
          </w:p>
          <w:p w14:paraId="480E1CA0" w14:textId="77777777" w:rsidR="00212D93" w:rsidRPr="00D6364F" w:rsidRDefault="00212D93" w:rsidP="006E7102">
            <w:pPr>
              <w:jc w:val="center"/>
              <w:rPr>
                <w:color w:val="000000"/>
              </w:rPr>
            </w:pPr>
            <w:r w:rsidRPr="00D6364F">
              <w:rPr>
                <w:color w:val="000000"/>
              </w:rPr>
              <w:t>1.3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4A6" w14:textId="77777777" w:rsidR="00212D93" w:rsidRDefault="00212D93" w:rsidP="006E7102">
            <w:pPr>
              <w:jc w:val="both"/>
              <w:rPr>
                <w:b/>
              </w:rPr>
            </w:pPr>
            <w:r w:rsidRPr="00D6364F">
              <w:rPr>
                <w:b/>
                <w:lang w:val="vi-VN"/>
              </w:rPr>
              <w:t xml:space="preserve">Giới thiệu học phần và </w:t>
            </w:r>
            <w:r>
              <w:rPr>
                <w:b/>
              </w:rPr>
              <w:t>ngữ nghĩa học</w:t>
            </w:r>
          </w:p>
          <w:p w14:paraId="4EF26BEE" w14:textId="77777777" w:rsidR="00212D93" w:rsidRPr="00544512" w:rsidRDefault="00212D93" w:rsidP="006E7102">
            <w:pPr>
              <w:jc w:val="both"/>
            </w:pPr>
            <w:r w:rsidRPr="00544512">
              <w:t>Giới thiệu học phần</w:t>
            </w:r>
          </w:p>
          <w:p w14:paraId="45236B51" w14:textId="77777777" w:rsidR="00212D93" w:rsidRDefault="00212D93" w:rsidP="00544512">
            <w:pPr>
              <w:spacing w:line="276" w:lineRule="auto"/>
              <w:jc w:val="both"/>
            </w:pPr>
            <w:r w:rsidRPr="00D6364F">
              <w:t xml:space="preserve"> </w:t>
            </w:r>
            <w:r>
              <w:t>Khái niệm ngữ nghĩa học</w:t>
            </w:r>
          </w:p>
          <w:p w14:paraId="7AD8E4CE" w14:textId="77777777" w:rsidR="00212D93" w:rsidRDefault="00212D93" w:rsidP="00544512">
            <w:pPr>
              <w:spacing w:line="276" w:lineRule="auto"/>
              <w:jc w:val="both"/>
            </w:pPr>
            <w:r>
              <w:t>Nghĩa của từ</w:t>
            </w:r>
          </w:p>
          <w:p w14:paraId="6DCE9FA1" w14:textId="77777777" w:rsidR="00212D93" w:rsidRPr="00D6364F" w:rsidRDefault="00212D93" w:rsidP="0054451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9CD" w14:textId="77777777" w:rsidR="00212D93" w:rsidRPr="00EC2E5D" w:rsidRDefault="00212D93" w:rsidP="00012C3A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a, c, 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01E" w14:textId="0E2F0BF0" w:rsidR="00212D93" w:rsidRPr="00EC2E5D" w:rsidRDefault="005E136E" w:rsidP="00012C3A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4627" w14:textId="77777777" w:rsidR="00212D93" w:rsidRPr="00C46BE5" w:rsidRDefault="00212D93" w:rsidP="006E7102">
            <w:pPr>
              <w:spacing w:before="60"/>
              <w:rPr>
                <w:color w:val="000000"/>
              </w:rPr>
            </w:pPr>
            <w:r>
              <w:rPr>
                <w:color w:val="000000"/>
              </w:rPr>
              <w:t>Thuyết giảng- Thảo luận nhóm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52E" w14:textId="77777777" w:rsidR="00212D93" w:rsidRPr="00862912" w:rsidRDefault="00212D93" w:rsidP="00862912">
            <w:pPr>
              <w:spacing w:before="60"/>
              <w:rPr>
                <w:color w:val="000000"/>
              </w:rPr>
            </w:pPr>
            <w:r w:rsidRPr="00862912">
              <w:rPr>
                <w:color w:val="000000"/>
              </w:rPr>
              <w:t>Đọc trước tài liệu 1, 2</w:t>
            </w:r>
          </w:p>
        </w:tc>
      </w:tr>
      <w:tr w:rsidR="00212D93" w:rsidRPr="00C46BE5" w14:paraId="484FA088" w14:textId="77777777" w:rsidTr="005445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396" w14:textId="77777777" w:rsidR="00212D93" w:rsidRDefault="00212D93" w:rsidP="006E7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1BAF430D" w14:textId="77777777" w:rsidR="00212D93" w:rsidRDefault="00212D93" w:rsidP="006E7102">
            <w:pPr>
              <w:jc w:val="center"/>
              <w:rPr>
                <w:color w:val="000000"/>
              </w:rPr>
            </w:pPr>
          </w:p>
          <w:p w14:paraId="2DAC103B" w14:textId="77777777" w:rsidR="00212D93" w:rsidRDefault="00212D93" w:rsidP="006E7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  <w:p w14:paraId="3CF77E5A" w14:textId="77777777" w:rsidR="00212D93" w:rsidRPr="00D6364F" w:rsidRDefault="00212D93" w:rsidP="006E7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124" w14:textId="77777777" w:rsidR="00212D93" w:rsidRPr="000C2561" w:rsidRDefault="00212D93" w:rsidP="00544512">
            <w:pPr>
              <w:jc w:val="both"/>
              <w:rPr>
                <w:b/>
              </w:rPr>
            </w:pPr>
            <w:r w:rsidRPr="000C2561">
              <w:rPr>
                <w:b/>
              </w:rPr>
              <w:t>Đặc trưng ngữ nghĩa, vai trò ngữ nghĩa</w:t>
            </w:r>
          </w:p>
          <w:p w14:paraId="73199919" w14:textId="77777777" w:rsidR="00212D93" w:rsidRPr="00EC2E5D" w:rsidRDefault="00212D93" w:rsidP="00544512">
            <w:pPr>
              <w:contextualSpacing/>
              <w:jc w:val="both"/>
            </w:pPr>
            <w:r w:rsidRPr="00EC2E5D">
              <w:t>Đặc trưng ngữ nghĩa</w:t>
            </w:r>
          </w:p>
          <w:p w14:paraId="38133A36" w14:textId="77777777" w:rsidR="00212D93" w:rsidRPr="00EC2E5D" w:rsidRDefault="00212D93" w:rsidP="00544512">
            <w:pPr>
              <w:contextualSpacing/>
              <w:jc w:val="both"/>
            </w:pPr>
            <w:r w:rsidRPr="00EC2E5D">
              <w:t>Vai trò ngữ nghĩa</w:t>
            </w:r>
          </w:p>
          <w:p w14:paraId="54ACF345" w14:textId="77777777" w:rsidR="00212D93" w:rsidRPr="00D6364F" w:rsidRDefault="00212D93" w:rsidP="006E7102">
            <w:pPr>
              <w:jc w:val="both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D1D" w14:textId="77777777" w:rsidR="00212D93" w:rsidRPr="00EC2E5D" w:rsidRDefault="00212D93" w:rsidP="00012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a, c, 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C5A" w14:textId="481610D1" w:rsidR="00212D93" w:rsidRPr="00EC2E5D" w:rsidRDefault="005E136E" w:rsidP="00012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0917" w14:textId="77777777" w:rsidR="00212D93" w:rsidRPr="00862912" w:rsidRDefault="00212D93" w:rsidP="00862912">
            <w:pPr>
              <w:spacing w:before="60"/>
              <w:rPr>
                <w:color w:val="000000"/>
              </w:rPr>
            </w:pPr>
            <w:r w:rsidRPr="00862912">
              <w:rPr>
                <w:color w:val="000000"/>
              </w:rPr>
              <w:t xml:space="preserve">Thuyết giảng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C83" w14:textId="77777777" w:rsidR="00212D93" w:rsidRPr="00862912" w:rsidRDefault="00212D93" w:rsidP="00862912">
            <w:pPr>
              <w:spacing w:before="60"/>
              <w:rPr>
                <w:color w:val="000000"/>
              </w:rPr>
            </w:pPr>
            <w:r w:rsidRPr="00862912">
              <w:rPr>
                <w:color w:val="000000"/>
              </w:rPr>
              <w:t>Đọc trước tài liệu 1, 2</w:t>
            </w:r>
          </w:p>
        </w:tc>
      </w:tr>
      <w:tr w:rsidR="00212D93" w:rsidRPr="00C46BE5" w14:paraId="39CC807C" w14:textId="77777777" w:rsidTr="005445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4D4F" w14:textId="77777777" w:rsidR="00212D93" w:rsidRDefault="00212D93" w:rsidP="006E7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5278A99D" w14:textId="77777777" w:rsidR="00212D93" w:rsidRDefault="00212D93" w:rsidP="006E7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  <w:p w14:paraId="7A0FC4AC" w14:textId="77777777" w:rsidR="00212D93" w:rsidRDefault="00212D93" w:rsidP="006E7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  <w:p w14:paraId="49F8F61E" w14:textId="77777777" w:rsidR="00212D93" w:rsidRDefault="00212D93" w:rsidP="006E7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  <w:p w14:paraId="6F06ABA5" w14:textId="77777777" w:rsidR="00212D93" w:rsidRPr="00D6364F" w:rsidRDefault="00212D93" w:rsidP="006E7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D578" w14:textId="77777777" w:rsidR="00212D93" w:rsidRPr="00EC2E5D" w:rsidRDefault="00212D93" w:rsidP="00544512">
            <w:pPr>
              <w:contextualSpacing/>
              <w:jc w:val="both"/>
              <w:rPr>
                <w:b/>
              </w:rPr>
            </w:pPr>
            <w:r w:rsidRPr="00EC2E5D">
              <w:rPr>
                <w:b/>
              </w:rPr>
              <w:t>Các mối quan hệ từ vựng</w:t>
            </w:r>
          </w:p>
          <w:p w14:paraId="3E51589A" w14:textId="77777777" w:rsidR="00212D93" w:rsidRPr="000C2561" w:rsidRDefault="00212D93" w:rsidP="00544512">
            <w:pPr>
              <w:contextualSpacing/>
              <w:jc w:val="both"/>
            </w:pPr>
            <w:r w:rsidRPr="000C2561">
              <w:t>Từ đồng nghĩa</w:t>
            </w:r>
          </w:p>
          <w:p w14:paraId="51C0D719" w14:textId="77777777" w:rsidR="00212D93" w:rsidRPr="000C2561" w:rsidRDefault="00212D93" w:rsidP="00544512">
            <w:pPr>
              <w:contextualSpacing/>
              <w:jc w:val="both"/>
            </w:pPr>
            <w:r w:rsidRPr="000C2561">
              <w:t>Từ trái nghĩa</w:t>
            </w:r>
          </w:p>
          <w:p w14:paraId="6E08BB09" w14:textId="77777777" w:rsidR="00212D93" w:rsidRPr="000C2561" w:rsidRDefault="00212D93" w:rsidP="00544512">
            <w:pPr>
              <w:contextualSpacing/>
              <w:jc w:val="both"/>
            </w:pPr>
            <w:r w:rsidRPr="000C2561">
              <w:t>Từ đồng âm</w:t>
            </w:r>
          </w:p>
          <w:p w14:paraId="5FFC4A1E" w14:textId="77777777" w:rsidR="00212D93" w:rsidRPr="00D6364F" w:rsidRDefault="00212D93" w:rsidP="00544512">
            <w:pPr>
              <w:contextualSpacing/>
              <w:jc w:val="both"/>
              <w:rPr>
                <w:b/>
              </w:rPr>
            </w:pPr>
            <w:r w:rsidRPr="000C2561">
              <w:t>Từ đa nghĩa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58DB" w14:textId="77777777" w:rsidR="00212D93" w:rsidRPr="00EC2E5D" w:rsidRDefault="00212D93" w:rsidP="00012C3A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a, b, c, 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C257" w14:textId="5D836B50" w:rsidR="00212D93" w:rsidRPr="00EC2E5D" w:rsidRDefault="005E136E" w:rsidP="00012C3A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C50" w14:textId="77777777" w:rsidR="00212D93" w:rsidRPr="00862912" w:rsidRDefault="00212D93" w:rsidP="00862912">
            <w:pPr>
              <w:spacing w:before="60"/>
              <w:rPr>
                <w:color w:val="000000"/>
              </w:rPr>
            </w:pPr>
            <w:r w:rsidRPr="00862912">
              <w:rPr>
                <w:color w:val="000000"/>
              </w:rPr>
              <w:t>Thuyết trình- thảo luận nhóm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ACE" w14:textId="77777777" w:rsidR="00212D93" w:rsidRPr="00862912" w:rsidRDefault="00212D93" w:rsidP="00862912">
            <w:pPr>
              <w:spacing w:before="60"/>
              <w:rPr>
                <w:color w:val="000000"/>
              </w:rPr>
            </w:pPr>
            <w:r w:rsidRPr="00862912">
              <w:rPr>
                <w:color w:val="000000"/>
              </w:rPr>
              <w:t>Đọc trước tài liệu 1, 2 và làm slides thuyết trình</w:t>
            </w:r>
          </w:p>
        </w:tc>
      </w:tr>
      <w:tr w:rsidR="005E136E" w:rsidRPr="00C46BE5" w14:paraId="6B2747FC" w14:textId="77777777" w:rsidTr="005445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3B27" w14:textId="77777777" w:rsidR="005E136E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14:paraId="698B11DF" w14:textId="77777777" w:rsidR="005E136E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  <w:p w14:paraId="6B8F7D7A" w14:textId="17397586" w:rsidR="005E136E" w:rsidRPr="00D6364F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389" w14:textId="77777777" w:rsidR="005E136E" w:rsidRPr="00EC2E5D" w:rsidRDefault="005E136E" w:rsidP="005E136E">
            <w:pPr>
              <w:spacing w:line="276" w:lineRule="auto"/>
              <w:contextualSpacing/>
              <w:jc w:val="both"/>
              <w:rPr>
                <w:b/>
              </w:rPr>
            </w:pPr>
            <w:r w:rsidRPr="00EC2E5D">
              <w:rPr>
                <w:b/>
              </w:rPr>
              <w:t>Khái niệm Ngữ dụng học</w:t>
            </w:r>
          </w:p>
          <w:p w14:paraId="4A1D27AE" w14:textId="77777777" w:rsidR="005E136E" w:rsidRPr="000C2561" w:rsidRDefault="005E136E" w:rsidP="005E136E">
            <w:pPr>
              <w:spacing w:line="276" w:lineRule="auto"/>
              <w:contextualSpacing/>
              <w:jc w:val="both"/>
            </w:pPr>
            <w:r w:rsidRPr="000C2561">
              <w:t>Các khái niệm</w:t>
            </w:r>
          </w:p>
          <w:p w14:paraId="77E9A82B" w14:textId="5B881ECB" w:rsidR="005E136E" w:rsidRPr="00EC2E5D" w:rsidRDefault="005E136E" w:rsidP="005E136E">
            <w:pPr>
              <w:contextualSpacing/>
              <w:jc w:val="both"/>
              <w:rPr>
                <w:b/>
              </w:rPr>
            </w:pPr>
            <w:r w:rsidRPr="000C2561">
              <w:t>Ứng dụng của Ngữ dụng học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30C2" w14:textId="77777777" w:rsidR="005E136E" w:rsidRPr="00EC2E5D" w:rsidRDefault="005E136E" w:rsidP="005E136E">
            <w:pPr>
              <w:spacing w:before="60"/>
              <w:jc w:val="center"/>
              <w:rPr>
                <w:color w:val="000000"/>
              </w:rPr>
            </w:pPr>
          </w:p>
          <w:p w14:paraId="59E58463" w14:textId="24E5423E" w:rsidR="005E136E" w:rsidRPr="00EC2E5D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E1B" w14:textId="77777777" w:rsidR="005E136E" w:rsidRPr="00EC2E5D" w:rsidRDefault="005E136E" w:rsidP="005E136E">
            <w:pPr>
              <w:spacing w:before="60"/>
              <w:jc w:val="center"/>
              <w:rPr>
                <w:color w:val="000000"/>
              </w:rPr>
            </w:pPr>
          </w:p>
          <w:p w14:paraId="5514B317" w14:textId="03021513" w:rsidR="005E136E" w:rsidRPr="00EC2E5D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D21" w14:textId="25CD4A9F" w:rsidR="005E136E" w:rsidRPr="00862912" w:rsidRDefault="005E136E" w:rsidP="00862912">
            <w:pPr>
              <w:spacing w:before="60"/>
              <w:rPr>
                <w:color w:val="000000"/>
              </w:rPr>
            </w:pPr>
            <w:r w:rsidRPr="00862912">
              <w:rPr>
                <w:color w:val="000000"/>
              </w:rPr>
              <w:t>Thuyết giảng – Thuyết trình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A14F" w14:textId="4FB47F6A" w:rsidR="005E136E" w:rsidRPr="00862912" w:rsidRDefault="005E136E" w:rsidP="00862912">
            <w:pPr>
              <w:spacing w:before="60"/>
              <w:ind w:left="360"/>
              <w:rPr>
                <w:color w:val="000000"/>
              </w:rPr>
            </w:pPr>
            <w:r w:rsidRPr="00862912">
              <w:rPr>
                <w:color w:val="000000"/>
              </w:rPr>
              <w:t>Đọc trước tài liệu 1, 2 và làm slides thuyết trình</w:t>
            </w:r>
          </w:p>
        </w:tc>
      </w:tr>
      <w:tr w:rsidR="005E136E" w:rsidRPr="00C46BE5" w14:paraId="3F755E10" w14:textId="77777777" w:rsidTr="005445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48D" w14:textId="77777777" w:rsidR="005E136E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14:paraId="531AA667" w14:textId="77777777" w:rsidR="005E136E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  <w:p w14:paraId="168066BF" w14:textId="406EADD0" w:rsidR="005E136E" w:rsidRPr="00D6364F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C9B8" w14:textId="77777777" w:rsidR="005E136E" w:rsidRPr="00EC2E5D" w:rsidRDefault="005E136E" w:rsidP="005E136E">
            <w:pPr>
              <w:jc w:val="both"/>
              <w:rPr>
                <w:b/>
                <w:color w:val="000000"/>
                <w:lang w:val="fr-FR"/>
              </w:rPr>
            </w:pPr>
            <w:r w:rsidRPr="00EC2E5D">
              <w:rPr>
                <w:b/>
              </w:rPr>
              <w:t>Tiền giả định</w:t>
            </w:r>
            <w:r w:rsidRPr="00EC2E5D">
              <w:rPr>
                <w:b/>
                <w:color w:val="000000"/>
                <w:lang w:val="fr-FR"/>
              </w:rPr>
              <w:t xml:space="preserve"> </w:t>
            </w:r>
          </w:p>
          <w:p w14:paraId="5F5D8AC8" w14:textId="77777777" w:rsidR="005E136E" w:rsidRPr="00EC2E5D" w:rsidRDefault="005E136E" w:rsidP="005E136E">
            <w:pPr>
              <w:jc w:val="both"/>
              <w:rPr>
                <w:color w:val="000000"/>
                <w:lang w:val="fr-FR"/>
              </w:rPr>
            </w:pPr>
            <w:r w:rsidRPr="00EC2E5D">
              <w:rPr>
                <w:color w:val="000000"/>
                <w:lang w:val="fr-FR"/>
              </w:rPr>
              <w:t>Định nghĩa</w:t>
            </w:r>
          </w:p>
          <w:p w14:paraId="5696689D" w14:textId="22A20D13" w:rsidR="005E136E" w:rsidRPr="00EC2E5D" w:rsidRDefault="005E136E" w:rsidP="005E136E">
            <w:pPr>
              <w:spacing w:line="276" w:lineRule="auto"/>
              <w:contextualSpacing/>
              <w:jc w:val="both"/>
              <w:rPr>
                <w:b/>
              </w:rPr>
            </w:pPr>
            <w:r w:rsidRPr="00EC2E5D">
              <w:rPr>
                <w:color w:val="000000"/>
                <w:lang w:val="fr-FR"/>
              </w:rPr>
              <w:t>Phân loại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76FF" w14:textId="3DDC5364" w:rsidR="005E136E" w:rsidRPr="00EC2E5D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f, g, 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767" w14:textId="4FB55386" w:rsidR="005E136E" w:rsidRPr="00EC2E5D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33C4" w14:textId="3CCDFC97" w:rsidR="005E136E" w:rsidRPr="00862912" w:rsidRDefault="005E136E" w:rsidP="00862912">
            <w:pPr>
              <w:spacing w:before="60"/>
              <w:rPr>
                <w:color w:val="000000"/>
              </w:rPr>
            </w:pPr>
            <w:r w:rsidRPr="00862912">
              <w:rPr>
                <w:color w:val="000000"/>
              </w:rPr>
              <w:t>Thuyết giảng – Thuyết trình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EE0" w14:textId="455FF469" w:rsidR="005E136E" w:rsidRPr="00862912" w:rsidRDefault="005E136E" w:rsidP="00862912">
            <w:pPr>
              <w:spacing w:before="60"/>
              <w:rPr>
                <w:color w:val="000000"/>
              </w:rPr>
            </w:pPr>
            <w:r w:rsidRPr="00862912">
              <w:rPr>
                <w:color w:val="000000"/>
              </w:rPr>
              <w:t>Đọc trước tài liệu 1, 2 và làm slides thuyết trình</w:t>
            </w:r>
          </w:p>
        </w:tc>
      </w:tr>
      <w:tr w:rsidR="005E136E" w:rsidRPr="00C46BE5" w14:paraId="45A553C3" w14:textId="77777777" w:rsidTr="005445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4BE5" w14:textId="77777777" w:rsidR="005E136E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14:paraId="10DC4B50" w14:textId="77777777" w:rsidR="005E136E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  <w:p w14:paraId="788417BC" w14:textId="6E41FB99" w:rsidR="005E136E" w:rsidRPr="00D6364F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DFB" w14:textId="77777777" w:rsidR="005E136E" w:rsidRPr="00EC2E5D" w:rsidRDefault="005E136E" w:rsidP="005E136E">
            <w:pPr>
              <w:spacing w:before="60"/>
              <w:rPr>
                <w:b/>
                <w:color w:val="000000"/>
              </w:rPr>
            </w:pPr>
            <w:r w:rsidRPr="00EC2E5D">
              <w:rPr>
                <w:b/>
              </w:rPr>
              <w:t>Phép lịch sự</w:t>
            </w:r>
            <w:r w:rsidRPr="00EC2E5D">
              <w:rPr>
                <w:b/>
                <w:color w:val="000000"/>
              </w:rPr>
              <w:t xml:space="preserve"> </w:t>
            </w:r>
          </w:p>
          <w:p w14:paraId="59B11AB2" w14:textId="77777777" w:rsidR="005E136E" w:rsidRPr="00EC2E5D" w:rsidRDefault="005E136E" w:rsidP="005E136E">
            <w:pPr>
              <w:spacing w:before="60"/>
              <w:rPr>
                <w:color w:val="000000"/>
              </w:rPr>
            </w:pPr>
            <w:r w:rsidRPr="00EC2E5D">
              <w:rPr>
                <w:color w:val="000000"/>
              </w:rPr>
              <w:t>Định nghĩa</w:t>
            </w:r>
          </w:p>
          <w:p w14:paraId="730B1228" w14:textId="7A5A09E2" w:rsidR="005E136E" w:rsidRPr="00EC2E5D" w:rsidRDefault="005E136E" w:rsidP="005E136E">
            <w:pPr>
              <w:jc w:val="both"/>
              <w:rPr>
                <w:color w:val="000000"/>
                <w:lang w:val="fr-FR"/>
              </w:rPr>
            </w:pPr>
            <w:r w:rsidRPr="00EC2E5D">
              <w:rPr>
                <w:color w:val="000000"/>
              </w:rPr>
              <w:t>Phân loại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F30" w14:textId="6B3A2087" w:rsidR="005E136E" w:rsidRPr="00EC2E5D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f, g, 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238" w14:textId="3B972165" w:rsidR="005E136E" w:rsidRPr="00EC2E5D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782" w14:textId="5F954CFA" w:rsidR="005E136E" w:rsidRPr="00862912" w:rsidRDefault="005E136E" w:rsidP="00862912">
            <w:pPr>
              <w:spacing w:before="60"/>
              <w:rPr>
                <w:color w:val="000000"/>
              </w:rPr>
            </w:pPr>
            <w:r w:rsidRPr="00862912">
              <w:rPr>
                <w:color w:val="000000"/>
              </w:rPr>
              <w:t>Thuyết giảng – Thuyết trình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C5EA" w14:textId="7DB6F845" w:rsidR="005E136E" w:rsidRPr="00862912" w:rsidRDefault="005E136E" w:rsidP="00862912">
            <w:pPr>
              <w:spacing w:before="60"/>
              <w:ind w:left="360"/>
              <w:rPr>
                <w:color w:val="000000"/>
              </w:rPr>
            </w:pPr>
            <w:r w:rsidRPr="00862912">
              <w:rPr>
                <w:color w:val="000000"/>
              </w:rPr>
              <w:t>Đọc trước tài liệu 1, 2 và làm slides thuyết trình</w:t>
            </w:r>
          </w:p>
        </w:tc>
      </w:tr>
      <w:tr w:rsidR="005E136E" w:rsidRPr="00C46BE5" w14:paraId="68170C5E" w14:textId="77777777" w:rsidTr="005445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C3A4" w14:textId="77777777" w:rsidR="005E136E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14:paraId="33734CE3" w14:textId="77777777" w:rsidR="005E136E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9.1</w:t>
            </w:r>
          </w:p>
          <w:p w14:paraId="56899282" w14:textId="69595FED" w:rsidR="005E136E" w:rsidRPr="00D6364F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188" w14:textId="77777777" w:rsidR="005E136E" w:rsidRPr="00EC2E5D" w:rsidRDefault="005E136E" w:rsidP="005E136E">
            <w:pPr>
              <w:spacing w:before="60"/>
              <w:rPr>
                <w:b/>
                <w:color w:val="000000"/>
              </w:rPr>
            </w:pPr>
            <w:r w:rsidRPr="00EC2E5D">
              <w:rPr>
                <w:b/>
                <w:color w:val="000000"/>
              </w:rPr>
              <w:t>Hành Ngôn</w:t>
            </w:r>
          </w:p>
          <w:p w14:paraId="41C1909A" w14:textId="77777777" w:rsidR="005E136E" w:rsidRPr="00EC2E5D" w:rsidRDefault="005E136E" w:rsidP="005E136E">
            <w:pPr>
              <w:spacing w:before="60"/>
              <w:rPr>
                <w:color w:val="000000"/>
                <w:lang w:val="fr-FR"/>
              </w:rPr>
            </w:pPr>
            <w:r w:rsidRPr="00EC2E5D">
              <w:rPr>
                <w:color w:val="000000"/>
                <w:lang w:val="fr-FR"/>
              </w:rPr>
              <w:t>Hành ngôn trực tiếp</w:t>
            </w:r>
          </w:p>
          <w:p w14:paraId="7F947E48" w14:textId="39D547C0" w:rsidR="005E136E" w:rsidRPr="00EC2E5D" w:rsidRDefault="005E136E" w:rsidP="005E136E">
            <w:pPr>
              <w:spacing w:before="60"/>
              <w:rPr>
                <w:color w:val="000000"/>
              </w:rPr>
            </w:pPr>
            <w:r w:rsidRPr="00EC2E5D">
              <w:rPr>
                <w:color w:val="000000"/>
                <w:lang w:val="fr-FR"/>
              </w:rPr>
              <w:t>Hành ngôn gián tiếp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79F4" w14:textId="462E687E" w:rsidR="005E136E" w:rsidRPr="00EC2E5D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f, g, j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1C3" w14:textId="591C8BD8" w:rsidR="005E136E" w:rsidRPr="00EC2E5D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3E1" w14:textId="1EED237F" w:rsidR="005E136E" w:rsidRPr="00862912" w:rsidRDefault="005E136E" w:rsidP="00862912">
            <w:pPr>
              <w:spacing w:before="60"/>
              <w:rPr>
                <w:color w:val="000000"/>
              </w:rPr>
            </w:pPr>
            <w:r w:rsidRPr="00862912">
              <w:rPr>
                <w:color w:val="000000"/>
              </w:rPr>
              <w:t>Thuyết giảng – Thuyết trình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0A4" w14:textId="0A7782F3" w:rsidR="005E136E" w:rsidRPr="00862912" w:rsidRDefault="005E136E" w:rsidP="00862912">
            <w:pPr>
              <w:spacing w:before="60"/>
              <w:rPr>
                <w:color w:val="000000"/>
              </w:rPr>
            </w:pPr>
            <w:r w:rsidRPr="00862912">
              <w:rPr>
                <w:color w:val="000000"/>
              </w:rPr>
              <w:t>Đọc trước tài liệu 1, 2 và làm slides thuyết trình</w:t>
            </w:r>
          </w:p>
        </w:tc>
      </w:tr>
      <w:tr w:rsidR="005E136E" w:rsidRPr="00C46BE5" w14:paraId="1FF32430" w14:textId="77777777" w:rsidTr="005445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D20" w14:textId="25E76684" w:rsidR="005E136E" w:rsidRPr="00D6364F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237" w14:textId="6D870F9C" w:rsidR="005E136E" w:rsidRPr="00EC2E5D" w:rsidRDefault="005E136E" w:rsidP="005E136E">
            <w:pPr>
              <w:spacing w:before="60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Các nhóm trình bài bài tập lớn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EE4" w14:textId="338BA09C" w:rsidR="005E136E" w:rsidRPr="00EC2E5D" w:rsidRDefault="005E136E" w:rsidP="005E136E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44C7" w14:textId="716ED5AB" w:rsidR="005E136E" w:rsidRPr="00EC2E5D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256" w14:textId="0409569D" w:rsidR="005E136E" w:rsidRPr="00862912" w:rsidRDefault="00862912" w:rsidP="00862912">
            <w:pPr>
              <w:spacing w:before="60"/>
              <w:rPr>
                <w:color w:val="000000"/>
              </w:rPr>
            </w:pPr>
            <w:r w:rsidRPr="00862912">
              <w:rPr>
                <w:color w:val="000000"/>
              </w:rPr>
              <w:t>Thuyết trình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374" w14:textId="3C69FEC9" w:rsidR="005E136E" w:rsidRPr="00862912" w:rsidRDefault="00862912" w:rsidP="00862912">
            <w:pPr>
              <w:spacing w:before="60"/>
              <w:rPr>
                <w:color w:val="000000"/>
              </w:rPr>
            </w:pPr>
            <w:r w:rsidRPr="00862912">
              <w:rPr>
                <w:color w:val="000000"/>
              </w:rPr>
              <w:t>Đọ</w:t>
            </w:r>
            <w:r>
              <w:rPr>
                <w:color w:val="000000"/>
              </w:rPr>
              <w:t>c</w:t>
            </w:r>
            <w:r w:rsidRPr="00862912">
              <w:rPr>
                <w:color w:val="000000"/>
              </w:rPr>
              <w:t xml:space="preserve"> tài liệu 1</w:t>
            </w:r>
          </w:p>
        </w:tc>
      </w:tr>
      <w:tr w:rsidR="005E136E" w:rsidRPr="00C46BE5" w14:paraId="38E5819A" w14:textId="77777777" w:rsidTr="005445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FE02" w14:textId="77777777" w:rsidR="005E136E" w:rsidRPr="00D6364F" w:rsidRDefault="005E136E" w:rsidP="005E136E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1E2" w14:textId="77777777" w:rsidR="005E136E" w:rsidRPr="00EC2E5D" w:rsidRDefault="005E136E" w:rsidP="005E136E">
            <w:pPr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Ôn tập và kiểm tra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F2B" w14:textId="77777777" w:rsidR="005E136E" w:rsidRDefault="005E136E" w:rsidP="005E136E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5F5" w14:textId="735EFB05" w:rsidR="005E136E" w:rsidRPr="00EC2E5D" w:rsidRDefault="005E136E" w:rsidP="005E136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0D5" w14:textId="77777777" w:rsidR="005E136E" w:rsidRDefault="005E136E" w:rsidP="005E136E">
            <w:pPr>
              <w:pStyle w:val="ListParagraph"/>
              <w:numPr>
                <w:ilvl w:val="0"/>
                <w:numId w:val="1"/>
              </w:num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347" w14:textId="77777777" w:rsidR="005E136E" w:rsidRPr="008D591C" w:rsidRDefault="005E136E" w:rsidP="005E136E">
            <w:pPr>
              <w:pStyle w:val="ListParagraph"/>
              <w:numPr>
                <w:ilvl w:val="0"/>
                <w:numId w:val="1"/>
              </w:numPr>
              <w:spacing w:before="60"/>
              <w:jc w:val="center"/>
              <w:rPr>
                <w:color w:val="000000"/>
              </w:rPr>
            </w:pPr>
          </w:p>
        </w:tc>
      </w:tr>
    </w:tbl>
    <w:p w14:paraId="57A9BD5F" w14:textId="77777777" w:rsidR="00C46BE5" w:rsidRPr="00C46BE5" w:rsidRDefault="00C46BE5" w:rsidP="00C46BE5">
      <w:pPr>
        <w:spacing w:before="240" w:after="120"/>
        <w:jc w:val="both"/>
        <w:rPr>
          <w:b/>
          <w:color w:val="000000"/>
        </w:rPr>
      </w:pPr>
      <w:r w:rsidRPr="00C46BE5">
        <w:rPr>
          <w:b/>
          <w:color w:val="000000"/>
        </w:rPr>
        <w:t>. Tài liệu dạy và học:</w:t>
      </w:r>
      <w:r w:rsidRPr="00C46BE5">
        <w:rPr>
          <w:b/>
          <w:color w:val="000000"/>
        </w:rPr>
        <w:tab/>
      </w:r>
    </w:p>
    <w:tbl>
      <w:tblPr>
        <w:tblW w:w="9641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885"/>
        <w:gridCol w:w="1892"/>
        <w:gridCol w:w="928"/>
        <w:gridCol w:w="1415"/>
        <w:gridCol w:w="1182"/>
        <w:gridCol w:w="816"/>
        <w:gridCol w:w="846"/>
      </w:tblGrid>
      <w:tr w:rsidR="00C46BE5" w:rsidRPr="00C46BE5" w14:paraId="39B371D1" w14:textId="77777777" w:rsidTr="00544512">
        <w:tc>
          <w:tcPr>
            <w:tcW w:w="677" w:type="dxa"/>
            <w:vMerge w:val="restart"/>
            <w:vAlign w:val="center"/>
          </w:tcPr>
          <w:p w14:paraId="25D2C9D8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  <w:r w:rsidRPr="00C46BE5">
              <w:rPr>
                <w:i/>
                <w:color w:val="000000"/>
              </w:rPr>
              <w:lastRenderedPageBreak/>
              <w:t>STT</w:t>
            </w:r>
          </w:p>
        </w:tc>
        <w:tc>
          <w:tcPr>
            <w:tcW w:w="1885" w:type="dxa"/>
            <w:vMerge w:val="restart"/>
            <w:vAlign w:val="center"/>
          </w:tcPr>
          <w:p w14:paraId="22961F43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  <w:r w:rsidRPr="00C46BE5">
              <w:rPr>
                <w:i/>
              </w:rPr>
              <w:t>Tên tác giả</w:t>
            </w:r>
          </w:p>
        </w:tc>
        <w:tc>
          <w:tcPr>
            <w:tcW w:w="1892" w:type="dxa"/>
            <w:vMerge w:val="restart"/>
            <w:vAlign w:val="center"/>
          </w:tcPr>
          <w:p w14:paraId="743A253A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  <w:r w:rsidRPr="00C46BE5">
              <w:rPr>
                <w:i/>
              </w:rPr>
              <w:t>Tên tài liệu</w:t>
            </w:r>
          </w:p>
        </w:tc>
        <w:tc>
          <w:tcPr>
            <w:tcW w:w="928" w:type="dxa"/>
            <w:vMerge w:val="restart"/>
            <w:vAlign w:val="center"/>
          </w:tcPr>
          <w:p w14:paraId="75B324BE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  <w:r w:rsidRPr="00C46BE5">
              <w:rPr>
                <w:i/>
              </w:rPr>
              <w:t>Năm xuất bản</w:t>
            </w:r>
          </w:p>
        </w:tc>
        <w:tc>
          <w:tcPr>
            <w:tcW w:w="1415" w:type="dxa"/>
            <w:vMerge w:val="restart"/>
            <w:vAlign w:val="center"/>
          </w:tcPr>
          <w:p w14:paraId="749584D5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  <w:r w:rsidRPr="00C46BE5">
              <w:rPr>
                <w:i/>
              </w:rPr>
              <w:t>Nhà xuất bản</w:t>
            </w:r>
          </w:p>
        </w:tc>
        <w:tc>
          <w:tcPr>
            <w:tcW w:w="1182" w:type="dxa"/>
            <w:vMerge w:val="restart"/>
            <w:vAlign w:val="center"/>
          </w:tcPr>
          <w:p w14:paraId="2715CA4E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  <w:r w:rsidRPr="00C46BE5">
              <w:rPr>
                <w:i/>
              </w:rPr>
              <w:t>Địa chỉ khai thác tài liệu</w:t>
            </w:r>
          </w:p>
        </w:tc>
        <w:tc>
          <w:tcPr>
            <w:tcW w:w="1662" w:type="dxa"/>
            <w:gridSpan w:val="2"/>
            <w:vAlign w:val="center"/>
          </w:tcPr>
          <w:p w14:paraId="09FECD9C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  <w:r w:rsidRPr="00C46BE5">
              <w:rPr>
                <w:i/>
              </w:rPr>
              <w:t xml:space="preserve">Mục đích </w:t>
            </w:r>
          </w:p>
          <w:p w14:paraId="0F2280CA" w14:textId="77777777" w:rsidR="00C46BE5" w:rsidRPr="00C46BE5" w:rsidRDefault="00C46BE5" w:rsidP="006E7102">
            <w:pPr>
              <w:jc w:val="center"/>
              <w:rPr>
                <w:i/>
              </w:rPr>
            </w:pPr>
            <w:r w:rsidRPr="00C46BE5">
              <w:rPr>
                <w:i/>
              </w:rPr>
              <w:t>sử dụng</w:t>
            </w:r>
          </w:p>
        </w:tc>
      </w:tr>
      <w:tr w:rsidR="00C46BE5" w:rsidRPr="00C46BE5" w14:paraId="13FB1F90" w14:textId="77777777" w:rsidTr="00544512">
        <w:tc>
          <w:tcPr>
            <w:tcW w:w="677" w:type="dxa"/>
            <w:vMerge/>
            <w:vAlign w:val="center"/>
          </w:tcPr>
          <w:p w14:paraId="34222DC0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885" w:type="dxa"/>
            <w:vMerge/>
            <w:vAlign w:val="center"/>
          </w:tcPr>
          <w:p w14:paraId="1E41FBE3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892" w:type="dxa"/>
            <w:vMerge/>
            <w:vAlign w:val="center"/>
          </w:tcPr>
          <w:p w14:paraId="646904D6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928" w:type="dxa"/>
            <w:vMerge/>
            <w:vAlign w:val="center"/>
          </w:tcPr>
          <w:p w14:paraId="2BEB69A0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415" w:type="dxa"/>
            <w:vMerge/>
            <w:vAlign w:val="center"/>
          </w:tcPr>
          <w:p w14:paraId="013FD77A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182" w:type="dxa"/>
            <w:vMerge/>
            <w:vAlign w:val="center"/>
          </w:tcPr>
          <w:p w14:paraId="093A0737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816" w:type="dxa"/>
            <w:vAlign w:val="center"/>
          </w:tcPr>
          <w:p w14:paraId="12337CAF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  <w:r w:rsidRPr="00C46BE5">
              <w:rPr>
                <w:i/>
              </w:rPr>
              <w:t>Tài liệu chính</w:t>
            </w:r>
          </w:p>
        </w:tc>
        <w:tc>
          <w:tcPr>
            <w:tcW w:w="846" w:type="dxa"/>
            <w:vAlign w:val="center"/>
          </w:tcPr>
          <w:p w14:paraId="5C43114A" w14:textId="77777777" w:rsidR="00C46BE5" w:rsidRPr="00C46BE5" w:rsidRDefault="00C46BE5" w:rsidP="006E7102">
            <w:pPr>
              <w:spacing w:before="120"/>
              <w:jc w:val="center"/>
              <w:rPr>
                <w:i/>
              </w:rPr>
            </w:pPr>
            <w:r w:rsidRPr="00C46BE5">
              <w:rPr>
                <w:i/>
              </w:rPr>
              <w:t>Tham khảo</w:t>
            </w:r>
          </w:p>
        </w:tc>
      </w:tr>
      <w:tr w:rsidR="00544512" w:rsidRPr="00C46BE5" w14:paraId="0793780A" w14:textId="77777777" w:rsidTr="00544512">
        <w:tc>
          <w:tcPr>
            <w:tcW w:w="677" w:type="dxa"/>
          </w:tcPr>
          <w:p w14:paraId="23F680AD" w14:textId="77777777" w:rsidR="00544512" w:rsidRPr="00D6364F" w:rsidRDefault="00544512" w:rsidP="00012C3A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85" w:type="dxa"/>
          </w:tcPr>
          <w:p w14:paraId="42B32A84" w14:textId="77777777" w:rsidR="00544512" w:rsidRPr="00D6364F" w:rsidRDefault="00544512" w:rsidP="00012C3A">
            <w:pPr>
              <w:spacing w:before="120" w:line="276" w:lineRule="auto"/>
              <w:jc w:val="both"/>
            </w:pPr>
            <w:r w:rsidRPr="00D6364F">
              <w:t>George Yule</w:t>
            </w:r>
          </w:p>
        </w:tc>
        <w:tc>
          <w:tcPr>
            <w:tcW w:w="1892" w:type="dxa"/>
          </w:tcPr>
          <w:p w14:paraId="6E72D03C" w14:textId="77777777" w:rsidR="00544512" w:rsidRPr="00D6364F" w:rsidRDefault="00544512" w:rsidP="00012C3A">
            <w:pPr>
              <w:spacing w:before="120" w:line="276" w:lineRule="auto"/>
              <w:jc w:val="both"/>
            </w:pPr>
            <w:r w:rsidRPr="00D6364F">
              <w:t>The Study of Language</w:t>
            </w:r>
            <w:r w:rsidR="0067699A">
              <w:t xml:space="preserve"> ( chapter 9,10)</w:t>
            </w:r>
          </w:p>
          <w:p w14:paraId="45AB762C" w14:textId="77777777" w:rsidR="00544512" w:rsidRPr="00D6364F" w:rsidRDefault="00544512" w:rsidP="00012C3A">
            <w:pPr>
              <w:spacing w:before="120" w:line="276" w:lineRule="auto"/>
              <w:jc w:val="both"/>
            </w:pPr>
          </w:p>
        </w:tc>
        <w:tc>
          <w:tcPr>
            <w:tcW w:w="928" w:type="dxa"/>
          </w:tcPr>
          <w:p w14:paraId="5DE150DF" w14:textId="77777777" w:rsidR="00544512" w:rsidRPr="00D6364F" w:rsidRDefault="00544512" w:rsidP="00012C3A">
            <w:pPr>
              <w:spacing w:before="120" w:line="276" w:lineRule="auto"/>
              <w:jc w:val="both"/>
            </w:pPr>
            <w:r w:rsidRPr="00D6364F">
              <w:t xml:space="preserve">   2014</w:t>
            </w:r>
          </w:p>
        </w:tc>
        <w:tc>
          <w:tcPr>
            <w:tcW w:w="1415" w:type="dxa"/>
          </w:tcPr>
          <w:p w14:paraId="27E86184" w14:textId="77777777" w:rsidR="00544512" w:rsidRPr="00D6364F" w:rsidRDefault="00544512" w:rsidP="00012C3A">
            <w:pPr>
              <w:spacing w:before="120" w:line="276" w:lineRule="auto"/>
              <w:jc w:val="both"/>
            </w:pPr>
            <w:r w:rsidRPr="00D6364F">
              <w:t>Cambridge University Press</w:t>
            </w:r>
          </w:p>
        </w:tc>
        <w:tc>
          <w:tcPr>
            <w:tcW w:w="1182" w:type="dxa"/>
          </w:tcPr>
          <w:p w14:paraId="18F1CB04" w14:textId="77777777" w:rsidR="00544512" w:rsidRPr="00D6364F" w:rsidRDefault="0067699A" w:rsidP="00012C3A">
            <w:pPr>
              <w:spacing w:before="120"/>
              <w:jc w:val="center"/>
            </w:pPr>
            <w:r>
              <w:t>Xưởng in</w:t>
            </w:r>
          </w:p>
        </w:tc>
        <w:tc>
          <w:tcPr>
            <w:tcW w:w="816" w:type="dxa"/>
          </w:tcPr>
          <w:p w14:paraId="0F060590" w14:textId="77777777" w:rsidR="00544512" w:rsidRPr="00D6364F" w:rsidRDefault="00544512" w:rsidP="00012C3A">
            <w:pPr>
              <w:spacing w:before="120"/>
              <w:jc w:val="center"/>
            </w:pPr>
            <w:r>
              <w:t>X</w:t>
            </w:r>
          </w:p>
        </w:tc>
        <w:tc>
          <w:tcPr>
            <w:tcW w:w="846" w:type="dxa"/>
          </w:tcPr>
          <w:p w14:paraId="7510261F" w14:textId="77777777" w:rsidR="00544512" w:rsidRPr="00D6364F" w:rsidRDefault="00544512" w:rsidP="006E7102">
            <w:pPr>
              <w:spacing w:before="120"/>
              <w:jc w:val="center"/>
            </w:pPr>
          </w:p>
        </w:tc>
      </w:tr>
      <w:tr w:rsidR="00544512" w:rsidRPr="00C46BE5" w14:paraId="076916C9" w14:textId="77777777" w:rsidTr="00544512">
        <w:tc>
          <w:tcPr>
            <w:tcW w:w="677" w:type="dxa"/>
          </w:tcPr>
          <w:p w14:paraId="3F70C604" w14:textId="77777777" w:rsidR="00544512" w:rsidRPr="00D6364F" w:rsidRDefault="00544512" w:rsidP="006E710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85" w:type="dxa"/>
          </w:tcPr>
          <w:p w14:paraId="64694BA3" w14:textId="77777777" w:rsidR="00544512" w:rsidRPr="00D6364F" w:rsidRDefault="00544512" w:rsidP="006E7102">
            <w:pPr>
              <w:spacing w:before="120" w:line="276" w:lineRule="auto"/>
              <w:jc w:val="both"/>
            </w:pPr>
            <w:r w:rsidRPr="00D6364F">
              <w:t>Victoria Fromkin,Robert Rodman &amp; Nina Hyams</w:t>
            </w:r>
          </w:p>
        </w:tc>
        <w:tc>
          <w:tcPr>
            <w:tcW w:w="1892" w:type="dxa"/>
          </w:tcPr>
          <w:p w14:paraId="3687914B" w14:textId="77777777" w:rsidR="00544512" w:rsidRPr="00D6364F" w:rsidRDefault="00544512" w:rsidP="006E7102">
            <w:pPr>
              <w:spacing w:before="120" w:line="276" w:lineRule="auto"/>
              <w:jc w:val="both"/>
            </w:pPr>
            <w:r w:rsidRPr="00D6364F">
              <w:t>An introduction to language</w:t>
            </w:r>
          </w:p>
        </w:tc>
        <w:tc>
          <w:tcPr>
            <w:tcW w:w="928" w:type="dxa"/>
          </w:tcPr>
          <w:p w14:paraId="09DDC55D" w14:textId="77777777" w:rsidR="00544512" w:rsidRPr="00D6364F" w:rsidRDefault="00544512" w:rsidP="006E7102">
            <w:pPr>
              <w:spacing w:before="120" w:line="276" w:lineRule="auto"/>
              <w:jc w:val="center"/>
            </w:pPr>
            <w:r w:rsidRPr="00D6364F">
              <w:t>2011</w:t>
            </w:r>
          </w:p>
        </w:tc>
        <w:tc>
          <w:tcPr>
            <w:tcW w:w="1415" w:type="dxa"/>
          </w:tcPr>
          <w:p w14:paraId="1BE92F78" w14:textId="77777777" w:rsidR="00544512" w:rsidRPr="00D6364F" w:rsidRDefault="00544512" w:rsidP="006E7102">
            <w:pPr>
              <w:spacing w:before="120" w:line="276" w:lineRule="auto"/>
              <w:jc w:val="both"/>
            </w:pPr>
            <w:r w:rsidRPr="00D6364F">
              <w:t>Wadsworth Cengage Learning</w:t>
            </w:r>
          </w:p>
        </w:tc>
        <w:tc>
          <w:tcPr>
            <w:tcW w:w="1182" w:type="dxa"/>
          </w:tcPr>
          <w:p w14:paraId="5BCEC84A" w14:textId="77777777" w:rsidR="00544512" w:rsidRPr="00D6364F" w:rsidRDefault="00544512" w:rsidP="006E7102">
            <w:pPr>
              <w:spacing w:before="120"/>
              <w:jc w:val="center"/>
            </w:pPr>
            <w:r>
              <w:t>NS</w:t>
            </w:r>
          </w:p>
        </w:tc>
        <w:tc>
          <w:tcPr>
            <w:tcW w:w="816" w:type="dxa"/>
          </w:tcPr>
          <w:p w14:paraId="26E6937B" w14:textId="77777777" w:rsidR="00544512" w:rsidRPr="00D6364F" w:rsidRDefault="00544512" w:rsidP="006E7102">
            <w:pPr>
              <w:spacing w:before="120"/>
              <w:jc w:val="center"/>
            </w:pPr>
          </w:p>
        </w:tc>
        <w:tc>
          <w:tcPr>
            <w:tcW w:w="846" w:type="dxa"/>
          </w:tcPr>
          <w:p w14:paraId="76B48BEE" w14:textId="77777777" w:rsidR="00544512" w:rsidRPr="00D6364F" w:rsidRDefault="00544512" w:rsidP="006E7102">
            <w:pPr>
              <w:spacing w:before="120"/>
              <w:jc w:val="center"/>
            </w:pPr>
            <w:r>
              <w:t>X</w:t>
            </w:r>
          </w:p>
        </w:tc>
      </w:tr>
      <w:tr w:rsidR="00544512" w:rsidRPr="00C46BE5" w14:paraId="497538DB" w14:textId="77777777" w:rsidTr="00544512">
        <w:tc>
          <w:tcPr>
            <w:tcW w:w="677" w:type="dxa"/>
          </w:tcPr>
          <w:p w14:paraId="659BD118" w14:textId="77777777" w:rsidR="00544512" w:rsidRPr="00D6364F" w:rsidRDefault="00544512" w:rsidP="006E7102">
            <w:pPr>
              <w:spacing w:before="120"/>
              <w:jc w:val="center"/>
            </w:pPr>
            <w:r w:rsidRPr="00D6364F">
              <w:t>3</w:t>
            </w:r>
          </w:p>
        </w:tc>
        <w:tc>
          <w:tcPr>
            <w:tcW w:w="1885" w:type="dxa"/>
          </w:tcPr>
          <w:p w14:paraId="25B168C7" w14:textId="77777777" w:rsidR="00544512" w:rsidRPr="00D6364F" w:rsidRDefault="00544512" w:rsidP="006E7102">
            <w:pPr>
              <w:spacing w:before="120" w:line="276" w:lineRule="auto"/>
              <w:jc w:val="both"/>
            </w:pPr>
            <w:r w:rsidRPr="00D6364F">
              <w:t>Adrian Akmajian, Richard Demers, Ann Farmer &amp;Robert Harnish</w:t>
            </w:r>
          </w:p>
        </w:tc>
        <w:tc>
          <w:tcPr>
            <w:tcW w:w="1892" w:type="dxa"/>
          </w:tcPr>
          <w:p w14:paraId="220D52B7" w14:textId="77777777" w:rsidR="00544512" w:rsidRPr="00D6364F" w:rsidRDefault="00544512" w:rsidP="006E7102">
            <w:pPr>
              <w:spacing w:before="120" w:line="276" w:lineRule="auto"/>
              <w:jc w:val="both"/>
            </w:pPr>
            <w:r w:rsidRPr="00D6364F">
              <w:t>Linguistics - An Introduction to Language and Communication</w:t>
            </w:r>
          </w:p>
        </w:tc>
        <w:tc>
          <w:tcPr>
            <w:tcW w:w="928" w:type="dxa"/>
          </w:tcPr>
          <w:p w14:paraId="742B07B3" w14:textId="77777777" w:rsidR="00544512" w:rsidRPr="00D6364F" w:rsidRDefault="00544512" w:rsidP="006E7102">
            <w:pPr>
              <w:spacing w:before="120" w:line="276" w:lineRule="auto"/>
              <w:jc w:val="both"/>
            </w:pPr>
            <w:r w:rsidRPr="00D6364F">
              <w:t xml:space="preserve">   2010</w:t>
            </w:r>
          </w:p>
        </w:tc>
        <w:tc>
          <w:tcPr>
            <w:tcW w:w="1415" w:type="dxa"/>
          </w:tcPr>
          <w:p w14:paraId="31D35A56" w14:textId="77777777" w:rsidR="00544512" w:rsidRPr="00D6364F" w:rsidRDefault="00544512" w:rsidP="006E7102">
            <w:pPr>
              <w:spacing w:before="120" w:line="276" w:lineRule="auto"/>
              <w:jc w:val="both"/>
            </w:pPr>
            <w:r w:rsidRPr="00D6364F">
              <w:t>The MIT Press</w:t>
            </w:r>
          </w:p>
          <w:p w14:paraId="143D55E9" w14:textId="77777777" w:rsidR="00544512" w:rsidRPr="00D6364F" w:rsidRDefault="00544512" w:rsidP="006E7102">
            <w:pPr>
              <w:spacing w:before="120" w:line="276" w:lineRule="auto"/>
              <w:jc w:val="both"/>
            </w:pPr>
          </w:p>
        </w:tc>
        <w:tc>
          <w:tcPr>
            <w:tcW w:w="1182" w:type="dxa"/>
          </w:tcPr>
          <w:p w14:paraId="101575C2" w14:textId="77777777" w:rsidR="00544512" w:rsidRPr="00D6364F" w:rsidRDefault="00544512" w:rsidP="006E7102">
            <w:pPr>
              <w:spacing w:before="120"/>
              <w:jc w:val="center"/>
            </w:pPr>
            <w:r w:rsidRPr="00D6364F">
              <w:t>NS</w:t>
            </w:r>
          </w:p>
        </w:tc>
        <w:tc>
          <w:tcPr>
            <w:tcW w:w="816" w:type="dxa"/>
          </w:tcPr>
          <w:p w14:paraId="22534A1A" w14:textId="77777777" w:rsidR="00544512" w:rsidRPr="00D6364F" w:rsidRDefault="00544512" w:rsidP="006E7102">
            <w:pPr>
              <w:spacing w:before="120"/>
              <w:jc w:val="center"/>
            </w:pPr>
          </w:p>
        </w:tc>
        <w:tc>
          <w:tcPr>
            <w:tcW w:w="846" w:type="dxa"/>
          </w:tcPr>
          <w:p w14:paraId="704E8AE1" w14:textId="77777777" w:rsidR="00544512" w:rsidRPr="00D6364F" w:rsidRDefault="00544512" w:rsidP="006E7102">
            <w:pPr>
              <w:spacing w:before="120"/>
              <w:jc w:val="center"/>
            </w:pPr>
            <w:r>
              <w:t>X</w:t>
            </w:r>
          </w:p>
          <w:p w14:paraId="1032C5DD" w14:textId="77777777" w:rsidR="00544512" w:rsidRPr="00D6364F" w:rsidRDefault="00544512" w:rsidP="006E7102">
            <w:pPr>
              <w:spacing w:before="120"/>
              <w:jc w:val="center"/>
            </w:pPr>
          </w:p>
          <w:p w14:paraId="06DD66F6" w14:textId="77777777" w:rsidR="00544512" w:rsidRPr="00D6364F" w:rsidRDefault="00544512" w:rsidP="006E7102">
            <w:pPr>
              <w:spacing w:before="120"/>
              <w:jc w:val="center"/>
            </w:pPr>
          </w:p>
          <w:p w14:paraId="76C39D44" w14:textId="77777777" w:rsidR="00544512" w:rsidRPr="00D6364F" w:rsidRDefault="00544512" w:rsidP="006E7102">
            <w:pPr>
              <w:spacing w:before="120"/>
              <w:jc w:val="center"/>
            </w:pPr>
          </w:p>
        </w:tc>
      </w:tr>
      <w:tr w:rsidR="00544512" w:rsidRPr="00C46BE5" w14:paraId="7C7C3161" w14:textId="77777777" w:rsidTr="00544512">
        <w:tc>
          <w:tcPr>
            <w:tcW w:w="677" w:type="dxa"/>
          </w:tcPr>
          <w:p w14:paraId="31130CD7" w14:textId="77777777" w:rsidR="00544512" w:rsidRPr="00D6364F" w:rsidRDefault="00544512" w:rsidP="006E7102">
            <w:pPr>
              <w:spacing w:before="120"/>
              <w:jc w:val="center"/>
            </w:pPr>
            <w:r w:rsidRPr="00D6364F">
              <w:t>4</w:t>
            </w:r>
          </w:p>
        </w:tc>
        <w:tc>
          <w:tcPr>
            <w:tcW w:w="1885" w:type="dxa"/>
          </w:tcPr>
          <w:p w14:paraId="42E0616E" w14:textId="77777777" w:rsidR="00544512" w:rsidRPr="00D6364F" w:rsidRDefault="00544512" w:rsidP="006E7102">
            <w:pPr>
              <w:spacing w:before="120" w:line="276" w:lineRule="auto"/>
              <w:jc w:val="both"/>
            </w:pPr>
            <w:r w:rsidRPr="00D6364F">
              <w:t>Paul Frommer, Edward Finegan</w:t>
            </w:r>
          </w:p>
        </w:tc>
        <w:tc>
          <w:tcPr>
            <w:tcW w:w="1892" w:type="dxa"/>
          </w:tcPr>
          <w:p w14:paraId="3506A42F" w14:textId="77777777" w:rsidR="00544512" w:rsidRPr="00D6364F" w:rsidRDefault="00544512" w:rsidP="006E7102">
            <w:pPr>
              <w:spacing w:before="120" w:line="276" w:lineRule="auto"/>
              <w:jc w:val="both"/>
            </w:pPr>
            <w:r w:rsidRPr="00D6364F">
              <w:t>Looking at Languages - A Workbook in Elementary Linguistics</w:t>
            </w:r>
          </w:p>
        </w:tc>
        <w:tc>
          <w:tcPr>
            <w:tcW w:w="928" w:type="dxa"/>
          </w:tcPr>
          <w:p w14:paraId="5AD57624" w14:textId="77777777" w:rsidR="00544512" w:rsidRPr="00D6364F" w:rsidRDefault="00544512" w:rsidP="006E7102">
            <w:pPr>
              <w:spacing w:before="120" w:line="276" w:lineRule="auto"/>
              <w:jc w:val="both"/>
            </w:pPr>
            <w:r w:rsidRPr="00D6364F">
              <w:t xml:space="preserve">   2008</w:t>
            </w:r>
          </w:p>
        </w:tc>
        <w:tc>
          <w:tcPr>
            <w:tcW w:w="1415" w:type="dxa"/>
          </w:tcPr>
          <w:p w14:paraId="4A221F77" w14:textId="77777777" w:rsidR="00544512" w:rsidRPr="00D6364F" w:rsidRDefault="00544512" w:rsidP="006E7102">
            <w:pPr>
              <w:spacing w:before="120" w:line="276" w:lineRule="auto"/>
              <w:jc w:val="both"/>
            </w:pPr>
            <w:r w:rsidRPr="00D6364F">
              <w:t>Thomson</w:t>
            </w:r>
          </w:p>
          <w:p w14:paraId="1A1DF0A6" w14:textId="77777777" w:rsidR="00544512" w:rsidRPr="00D6364F" w:rsidRDefault="00544512" w:rsidP="006E7102">
            <w:pPr>
              <w:spacing w:before="120" w:line="276" w:lineRule="auto"/>
              <w:jc w:val="both"/>
            </w:pPr>
          </w:p>
        </w:tc>
        <w:tc>
          <w:tcPr>
            <w:tcW w:w="1182" w:type="dxa"/>
          </w:tcPr>
          <w:p w14:paraId="09A5D0AC" w14:textId="77777777" w:rsidR="00544512" w:rsidRPr="00D6364F" w:rsidRDefault="00544512" w:rsidP="006E7102">
            <w:pPr>
              <w:spacing w:before="120" w:line="276" w:lineRule="auto"/>
              <w:jc w:val="both"/>
            </w:pPr>
            <w:r w:rsidRPr="00D6364F">
              <w:t xml:space="preserve">GV </w:t>
            </w:r>
          </w:p>
        </w:tc>
        <w:tc>
          <w:tcPr>
            <w:tcW w:w="816" w:type="dxa"/>
          </w:tcPr>
          <w:p w14:paraId="39430B16" w14:textId="77777777" w:rsidR="00544512" w:rsidRPr="00D6364F" w:rsidRDefault="00544512" w:rsidP="006E7102">
            <w:pPr>
              <w:spacing w:before="120"/>
              <w:jc w:val="center"/>
            </w:pPr>
          </w:p>
        </w:tc>
        <w:tc>
          <w:tcPr>
            <w:tcW w:w="846" w:type="dxa"/>
          </w:tcPr>
          <w:p w14:paraId="5C0D1219" w14:textId="77777777" w:rsidR="00544512" w:rsidRPr="00D6364F" w:rsidRDefault="00544512" w:rsidP="006E7102">
            <w:pPr>
              <w:spacing w:before="120"/>
              <w:jc w:val="center"/>
            </w:pPr>
            <w:r>
              <w:t>X</w:t>
            </w:r>
          </w:p>
        </w:tc>
      </w:tr>
    </w:tbl>
    <w:p w14:paraId="437F5072" w14:textId="77777777" w:rsidR="00C46BE5" w:rsidRPr="00C46BE5" w:rsidRDefault="00C46BE5" w:rsidP="00C46BE5">
      <w:pPr>
        <w:spacing w:before="240"/>
        <w:jc w:val="both"/>
        <w:rPr>
          <w:color w:val="000000"/>
        </w:rPr>
      </w:pPr>
      <w:r w:rsidRPr="00C46BE5">
        <w:rPr>
          <w:b/>
          <w:color w:val="000000"/>
        </w:rPr>
        <w:t>8. Yêu cầu của giảng viên đối với học phần:</w:t>
      </w:r>
      <w:r w:rsidRPr="00C46BE5">
        <w:rPr>
          <w:color w:val="000000"/>
        </w:rPr>
        <w:tab/>
        <w:t xml:space="preserve">Sinh viên phải tham gia trên lớp tối thiểu là  70% nếu vắng quá tỷ lệ trên sinh viên sẽ bị rớt .   </w:t>
      </w:r>
    </w:p>
    <w:p w14:paraId="063E0926" w14:textId="77777777" w:rsidR="00C46BE5" w:rsidRPr="00C46BE5" w:rsidRDefault="00C46BE5" w:rsidP="00C46BE5">
      <w:pPr>
        <w:spacing w:before="240"/>
        <w:jc w:val="both"/>
        <w:rPr>
          <w:i/>
          <w:color w:val="0000FF"/>
        </w:rPr>
      </w:pPr>
      <w:r w:rsidRPr="00C46BE5">
        <w:rPr>
          <w:b/>
          <w:color w:val="000000"/>
        </w:rPr>
        <w:t>9. Đánh giá kết quả học tập:</w:t>
      </w:r>
      <w:r w:rsidRPr="00C46BE5">
        <w:rPr>
          <w:b/>
          <w:color w:val="000000"/>
        </w:rPr>
        <w:tab/>
      </w:r>
      <w:r w:rsidRPr="00C46BE5">
        <w:rPr>
          <w:b/>
          <w:color w:val="000000"/>
        </w:rPr>
        <w:tab/>
      </w:r>
    </w:p>
    <w:p w14:paraId="14F1A138" w14:textId="77777777" w:rsidR="00C46BE5" w:rsidRPr="00C46BE5" w:rsidRDefault="00C46BE5" w:rsidP="00C46BE5">
      <w:pPr>
        <w:spacing w:before="120" w:after="120"/>
        <w:jc w:val="both"/>
        <w:rPr>
          <w:b/>
          <w:color w:val="000000"/>
        </w:rPr>
      </w:pPr>
      <w:r w:rsidRPr="00C46BE5">
        <w:rPr>
          <w:b/>
          <w:color w:val="000000"/>
        </w:rPr>
        <w:t>9.1 Lịch kiểm tra giữa kỳ (dự kiến):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4819"/>
        <w:gridCol w:w="1548"/>
      </w:tblGrid>
      <w:tr w:rsidR="00C46BE5" w:rsidRPr="00C46BE5" w14:paraId="3C605697" w14:textId="77777777" w:rsidTr="006E7102">
        <w:tc>
          <w:tcPr>
            <w:tcW w:w="817" w:type="dxa"/>
            <w:shd w:val="clear" w:color="auto" w:fill="auto"/>
            <w:vAlign w:val="center"/>
          </w:tcPr>
          <w:p w14:paraId="14C28D7B" w14:textId="77777777" w:rsidR="00C46BE5" w:rsidRPr="00C46BE5" w:rsidRDefault="00C46BE5" w:rsidP="006E7102">
            <w:pPr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Lần kiểm tra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BA5AA3" w14:textId="77777777" w:rsidR="00C46BE5" w:rsidRPr="00C46BE5" w:rsidRDefault="00C46BE5" w:rsidP="006E7102">
            <w:pPr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Tiết thứ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3E679" w14:textId="77777777" w:rsidR="00C46BE5" w:rsidRPr="00C46BE5" w:rsidRDefault="00C46BE5" w:rsidP="006E7102">
            <w:pPr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Hình thức kiểm tra</w:t>
            </w:r>
          </w:p>
        </w:tc>
        <w:tc>
          <w:tcPr>
            <w:tcW w:w="4819" w:type="dxa"/>
            <w:vAlign w:val="center"/>
          </w:tcPr>
          <w:p w14:paraId="001D7FD6" w14:textId="77777777" w:rsidR="00C46BE5" w:rsidRPr="00C46BE5" w:rsidRDefault="00C46BE5" w:rsidP="006E7102">
            <w:pPr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Chủ đề/Nội dung được kiểm tra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6BDD9FC" w14:textId="77777777" w:rsidR="00C46BE5" w:rsidRPr="00C46BE5" w:rsidRDefault="00C46BE5" w:rsidP="006E7102">
            <w:pPr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Nhằm đạt KQHT</w:t>
            </w:r>
          </w:p>
        </w:tc>
      </w:tr>
      <w:tr w:rsidR="00C46BE5" w:rsidRPr="00C46BE5" w14:paraId="4FFAA969" w14:textId="77777777" w:rsidTr="006E7102">
        <w:tc>
          <w:tcPr>
            <w:tcW w:w="817" w:type="dxa"/>
            <w:shd w:val="clear" w:color="auto" w:fill="auto"/>
          </w:tcPr>
          <w:p w14:paraId="56E6AFFE" w14:textId="77777777" w:rsidR="00C46BE5" w:rsidRPr="00C46BE5" w:rsidRDefault="00C46BE5" w:rsidP="006E7102">
            <w:pPr>
              <w:spacing w:before="60"/>
              <w:jc w:val="center"/>
              <w:rPr>
                <w:color w:val="000000"/>
              </w:rPr>
            </w:pPr>
            <w:r w:rsidRPr="00C46BE5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AFA8953" w14:textId="77777777" w:rsidR="00C46BE5" w:rsidRPr="00C46BE5" w:rsidRDefault="008D591C" w:rsidP="0067699A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Từ tiết </w:t>
            </w:r>
            <w:r w:rsidR="0067699A">
              <w:rPr>
                <w:color w:val="000000"/>
              </w:rPr>
              <w:t>10</w:t>
            </w:r>
            <w:r>
              <w:rPr>
                <w:color w:val="000000"/>
              </w:rPr>
              <w:t>- 30</w:t>
            </w:r>
            <w:r w:rsidR="00C46BE5" w:rsidRPr="00C46BE5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8731E21" w14:textId="77777777" w:rsidR="00C46BE5" w:rsidRPr="00C46BE5" w:rsidRDefault="0067699A" w:rsidP="006E7102">
            <w:pP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nói</w:t>
            </w:r>
          </w:p>
        </w:tc>
        <w:tc>
          <w:tcPr>
            <w:tcW w:w="4819" w:type="dxa"/>
          </w:tcPr>
          <w:p w14:paraId="63579DE5" w14:textId="77777777" w:rsidR="00C46BE5" w:rsidRPr="00C46BE5" w:rsidRDefault="0067699A" w:rsidP="008D591C">
            <w:pP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Presentations</w:t>
            </w:r>
            <w:r w:rsidR="00C46BE5" w:rsidRPr="00C46BE5">
              <w:rPr>
                <w:color w:val="000000"/>
              </w:rPr>
              <w:t xml:space="preserve">  </w:t>
            </w:r>
          </w:p>
        </w:tc>
        <w:tc>
          <w:tcPr>
            <w:tcW w:w="1548" w:type="dxa"/>
            <w:shd w:val="clear" w:color="auto" w:fill="auto"/>
          </w:tcPr>
          <w:p w14:paraId="33514617" w14:textId="77777777" w:rsidR="00C46BE5" w:rsidRPr="00C46BE5" w:rsidRDefault="008D591C" w:rsidP="006E7102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e, h &amp; l</w:t>
            </w:r>
          </w:p>
        </w:tc>
      </w:tr>
    </w:tbl>
    <w:p w14:paraId="5E41FECE" w14:textId="77777777" w:rsidR="00C46BE5" w:rsidRPr="00C46BE5" w:rsidRDefault="00C46BE5" w:rsidP="00C46BE5">
      <w:pPr>
        <w:spacing w:before="240" w:after="120"/>
        <w:jc w:val="both"/>
        <w:rPr>
          <w:b/>
          <w:color w:val="000000"/>
        </w:rPr>
      </w:pPr>
      <w:r w:rsidRPr="00C46BE5">
        <w:rPr>
          <w:b/>
          <w:color w:val="000000"/>
        </w:rPr>
        <w:t>9.2 Thang điểm học phần: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2126"/>
        <w:gridCol w:w="1973"/>
      </w:tblGrid>
      <w:tr w:rsidR="00C46BE5" w:rsidRPr="00C46BE5" w14:paraId="1469B488" w14:textId="77777777" w:rsidTr="006E7102">
        <w:tc>
          <w:tcPr>
            <w:tcW w:w="675" w:type="dxa"/>
            <w:shd w:val="clear" w:color="auto" w:fill="auto"/>
          </w:tcPr>
          <w:p w14:paraId="24D900A0" w14:textId="77777777" w:rsidR="00C46BE5" w:rsidRPr="00C46BE5" w:rsidRDefault="00C46BE5" w:rsidP="006E7102">
            <w:pPr>
              <w:spacing w:before="60"/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STT</w:t>
            </w:r>
          </w:p>
        </w:tc>
        <w:tc>
          <w:tcPr>
            <w:tcW w:w="4820" w:type="dxa"/>
            <w:shd w:val="clear" w:color="auto" w:fill="auto"/>
          </w:tcPr>
          <w:p w14:paraId="33F9C128" w14:textId="77777777" w:rsidR="00C46BE5" w:rsidRPr="00C46BE5" w:rsidRDefault="00C46BE5" w:rsidP="006E7102">
            <w:pPr>
              <w:spacing w:before="60"/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Hình thức đánh giá</w:t>
            </w:r>
          </w:p>
        </w:tc>
        <w:tc>
          <w:tcPr>
            <w:tcW w:w="2126" w:type="dxa"/>
            <w:shd w:val="clear" w:color="auto" w:fill="auto"/>
          </w:tcPr>
          <w:p w14:paraId="0F73FCDE" w14:textId="77777777" w:rsidR="00C46BE5" w:rsidRPr="00C46BE5" w:rsidRDefault="00C46BE5" w:rsidP="006E7102">
            <w:pPr>
              <w:spacing w:before="60"/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Nhằm đạt KQHT</w:t>
            </w:r>
          </w:p>
        </w:tc>
        <w:tc>
          <w:tcPr>
            <w:tcW w:w="1973" w:type="dxa"/>
            <w:shd w:val="clear" w:color="auto" w:fill="auto"/>
          </w:tcPr>
          <w:p w14:paraId="6FB88240" w14:textId="77777777" w:rsidR="00C46BE5" w:rsidRPr="00C46BE5" w:rsidRDefault="00C46BE5" w:rsidP="006E7102">
            <w:pPr>
              <w:spacing w:before="60"/>
              <w:jc w:val="center"/>
              <w:rPr>
                <w:i/>
                <w:color w:val="000000"/>
              </w:rPr>
            </w:pPr>
            <w:r w:rsidRPr="00C46BE5">
              <w:rPr>
                <w:i/>
                <w:color w:val="000000"/>
              </w:rPr>
              <w:t>Trọng số (%)</w:t>
            </w:r>
          </w:p>
        </w:tc>
      </w:tr>
      <w:tr w:rsidR="00C46BE5" w:rsidRPr="00C46BE5" w14:paraId="266C0308" w14:textId="77777777" w:rsidTr="006E7102">
        <w:tc>
          <w:tcPr>
            <w:tcW w:w="675" w:type="dxa"/>
            <w:shd w:val="clear" w:color="auto" w:fill="auto"/>
          </w:tcPr>
          <w:p w14:paraId="363F92CF" w14:textId="77777777" w:rsidR="00C46BE5" w:rsidRPr="00C46BE5" w:rsidRDefault="00C46BE5" w:rsidP="006E7102">
            <w:pPr>
              <w:spacing w:before="60"/>
              <w:jc w:val="center"/>
              <w:rPr>
                <w:color w:val="000000"/>
              </w:rPr>
            </w:pPr>
            <w:r w:rsidRPr="00C46BE5">
              <w:rPr>
                <w:color w:val="000000"/>
              </w:rPr>
              <w:lastRenderedPageBreak/>
              <w:t>1</w:t>
            </w:r>
          </w:p>
        </w:tc>
        <w:tc>
          <w:tcPr>
            <w:tcW w:w="4820" w:type="dxa"/>
            <w:shd w:val="clear" w:color="auto" w:fill="auto"/>
          </w:tcPr>
          <w:p w14:paraId="3FEFDB07" w14:textId="77777777" w:rsidR="00C46BE5" w:rsidRPr="00C46BE5" w:rsidRDefault="009F6846" w:rsidP="00FC7050">
            <w:pPr>
              <w:spacing w:before="60"/>
              <w:rPr>
                <w:color w:val="000000"/>
              </w:rPr>
            </w:pPr>
            <w:r>
              <w:rPr>
                <w:color w:val="000000"/>
              </w:rPr>
              <w:t xml:space="preserve">Bài tập </w:t>
            </w:r>
            <w:r w:rsidR="00FC7050">
              <w:rPr>
                <w:color w:val="000000"/>
              </w:rPr>
              <w:t>trên lớp / chuyên cần</w:t>
            </w:r>
            <w:r w:rsidR="00C46BE5" w:rsidRPr="00C46BE5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FB26E7C" w14:textId="77777777" w:rsidR="00C46BE5" w:rsidRPr="00C46BE5" w:rsidRDefault="009F6846" w:rsidP="006E7102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a-l</w:t>
            </w:r>
          </w:p>
        </w:tc>
        <w:tc>
          <w:tcPr>
            <w:tcW w:w="1973" w:type="dxa"/>
            <w:shd w:val="clear" w:color="auto" w:fill="auto"/>
          </w:tcPr>
          <w:p w14:paraId="2B458E2C" w14:textId="77777777" w:rsidR="00C46BE5" w:rsidRPr="00C46BE5" w:rsidRDefault="00FC7050" w:rsidP="006E7102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C46BE5" w:rsidRPr="00C46BE5" w14:paraId="0FF76D56" w14:textId="77777777" w:rsidTr="006E7102">
        <w:tc>
          <w:tcPr>
            <w:tcW w:w="675" w:type="dxa"/>
            <w:shd w:val="clear" w:color="auto" w:fill="auto"/>
          </w:tcPr>
          <w:p w14:paraId="18BD039B" w14:textId="77777777" w:rsidR="00C46BE5" w:rsidRPr="00C46BE5" w:rsidRDefault="00C46BE5" w:rsidP="006E7102">
            <w:pPr>
              <w:spacing w:before="60"/>
              <w:jc w:val="center"/>
              <w:rPr>
                <w:color w:val="000000"/>
              </w:rPr>
            </w:pPr>
            <w:r w:rsidRPr="00C46BE5">
              <w:rPr>
                <w:color w:val="00000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263FFF8B" w14:textId="77777777" w:rsidR="00C46BE5" w:rsidRPr="00C46BE5" w:rsidRDefault="00C46BE5" w:rsidP="006E7102">
            <w:pPr>
              <w:spacing w:before="60"/>
              <w:rPr>
                <w:color w:val="000000"/>
              </w:rPr>
            </w:pPr>
            <w:r w:rsidRPr="00C46BE5">
              <w:rPr>
                <w:color w:val="000000"/>
              </w:rPr>
              <w:t xml:space="preserve">Tham gia thảo luận và thuyết trình trên lớp </w:t>
            </w:r>
          </w:p>
        </w:tc>
        <w:tc>
          <w:tcPr>
            <w:tcW w:w="2126" w:type="dxa"/>
            <w:shd w:val="clear" w:color="auto" w:fill="auto"/>
          </w:tcPr>
          <w:p w14:paraId="003B2DC0" w14:textId="77777777" w:rsidR="00C46BE5" w:rsidRPr="00C46BE5" w:rsidRDefault="009F6846" w:rsidP="006E7102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a-l</w:t>
            </w:r>
            <w:r w:rsidR="00C46BE5" w:rsidRPr="00C46BE5">
              <w:rPr>
                <w:color w:val="000000"/>
              </w:rPr>
              <w:t xml:space="preserve">  </w:t>
            </w:r>
          </w:p>
        </w:tc>
        <w:tc>
          <w:tcPr>
            <w:tcW w:w="1973" w:type="dxa"/>
            <w:shd w:val="clear" w:color="auto" w:fill="auto"/>
          </w:tcPr>
          <w:p w14:paraId="7956BF57" w14:textId="77777777" w:rsidR="00C46BE5" w:rsidRPr="00C46BE5" w:rsidRDefault="00FC7050" w:rsidP="006E7102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46BE5" w:rsidRPr="00C46BE5" w14:paraId="50730FD5" w14:textId="77777777" w:rsidTr="006E7102">
        <w:tc>
          <w:tcPr>
            <w:tcW w:w="675" w:type="dxa"/>
            <w:shd w:val="clear" w:color="auto" w:fill="auto"/>
          </w:tcPr>
          <w:p w14:paraId="222A405B" w14:textId="77777777" w:rsidR="00C46BE5" w:rsidRPr="00C46BE5" w:rsidRDefault="00C46BE5" w:rsidP="006E7102">
            <w:pPr>
              <w:spacing w:before="60"/>
              <w:jc w:val="center"/>
              <w:rPr>
                <w:color w:val="000000"/>
              </w:rPr>
            </w:pPr>
            <w:r w:rsidRPr="00C46BE5">
              <w:rPr>
                <w:color w:val="00000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49F39ACE" w14:textId="77777777" w:rsidR="00C46BE5" w:rsidRPr="00C46BE5" w:rsidRDefault="00FC7050" w:rsidP="006E7102">
            <w:pPr>
              <w:spacing w:before="60"/>
              <w:rPr>
                <w:color w:val="000000"/>
              </w:rPr>
            </w:pPr>
            <w:r>
              <w:rPr>
                <w:color w:val="000000"/>
              </w:rPr>
              <w:t>Kiểm tra giữa học phần</w:t>
            </w:r>
          </w:p>
        </w:tc>
        <w:tc>
          <w:tcPr>
            <w:tcW w:w="2126" w:type="dxa"/>
            <w:shd w:val="clear" w:color="auto" w:fill="auto"/>
          </w:tcPr>
          <w:p w14:paraId="2186B012" w14:textId="77777777" w:rsidR="00C46BE5" w:rsidRPr="00C46BE5" w:rsidRDefault="009F6846" w:rsidP="006E7102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a-l</w:t>
            </w:r>
          </w:p>
        </w:tc>
        <w:tc>
          <w:tcPr>
            <w:tcW w:w="1973" w:type="dxa"/>
            <w:shd w:val="clear" w:color="auto" w:fill="auto"/>
          </w:tcPr>
          <w:p w14:paraId="471D7735" w14:textId="77777777" w:rsidR="00C46BE5" w:rsidRPr="00C46BE5" w:rsidRDefault="00FC7050" w:rsidP="006E7102">
            <w:pPr>
              <w:spacing w:before="60"/>
              <w:jc w:val="center"/>
            </w:pPr>
            <w:r>
              <w:t>1</w:t>
            </w:r>
            <w:r w:rsidR="00C46BE5" w:rsidRPr="00C46BE5">
              <w:t>5</w:t>
            </w:r>
          </w:p>
        </w:tc>
      </w:tr>
      <w:tr w:rsidR="00C46BE5" w:rsidRPr="00C46BE5" w14:paraId="5095F2CD" w14:textId="77777777" w:rsidTr="006E7102">
        <w:tc>
          <w:tcPr>
            <w:tcW w:w="675" w:type="dxa"/>
            <w:shd w:val="clear" w:color="auto" w:fill="auto"/>
          </w:tcPr>
          <w:p w14:paraId="69334793" w14:textId="77777777" w:rsidR="00C46BE5" w:rsidRPr="00C46BE5" w:rsidRDefault="00C46BE5" w:rsidP="006E7102">
            <w:pPr>
              <w:spacing w:before="60"/>
              <w:jc w:val="center"/>
              <w:rPr>
                <w:color w:val="000000"/>
              </w:rPr>
            </w:pPr>
            <w:r w:rsidRPr="00C46BE5">
              <w:rPr>
                <w:color w:val="00000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6F4DD380" w14:textId="77777777" w:rsidR="00C46BE5" w:rsidRPr="00C46BE5" w:rsidRDefault="00C46BE5" w:rsidP="009F6846">
            <w:pPr>
              <w:spacing w:before="60"/>
              <w:rPr>
                <w:color w:val="000000"/>
              </w:rPr>
            </w:pPr>
            <w:r w:rsidRPr="00C46BE5">
              <w:rPr>
                <w:color w:val="000000"/>
              </w:rPr>
              <w:t xml:space="preserve">Thi kết thúc học phần :  </w:t>
            </w:r>
            <w:r w:rsidR="009F6846">
              <w:rPr>
                <w:color w:val="000000"/>
              </w:rPr>
              <w:t>thi viết</w:t>
            </w:r>
            <w:r w:rsidRPr="00C46BE5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7B7D46E" w14:textId="77777777" w:rsidR="00C46BE5" w:rsidRPr="00C46BE5" w:rsidRDefault="009F6846" w:rsidP="006E7102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a-l</w:t>
            </w:r>
            <w:r w:rsidR="00C46BE5" w:rsidRPr="00C46BE5">
              <w:rPr>
                <w:color w:val="000000"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14:paraId="025D4E6A" w14:textId="77777777" w:rsidR="00C46BE5" w:rsidRPr="00C46BE5" w:rsidRDefault="00C46BE5" w:rsidP="006E7102">
            <w:pPr>
              <w:spacing w:before="60"/>
              <w:jc w:val="center"/>
              <w:rPr>
                <w:color w:val="000000"/>
              </w:rPr>
            </w:pPr>
            <w:r w:rsidRPr="00C46BE5">
              <w:rPr>
                <w:color w:val="000000"/>
              </w:rPr>
              <w:t>50</w:t>
            </w:r>
          </w:p>
        </w:tc>
      </w:tr>
    </w:tbl>
    <w:p w14:paraId="23908874" w14:textId="77777777" w:rsidR="008D591C" w:rsidRDefault="00C46BE5" w:rsidP="00C46BE5">
      <w:pPr>
        <w:tabs>
          <w:tab w:val="center" w:pos="1985"/>
          <w:tab w:val="center" w:pos="7088"/>
        </w:tabs>
        <w:spacing w:before="360"/>
        <w:jc w:val="both"/>
        <w:rPr>
          <w:i/>
          <w:color w:val="000000"/>
        </w:rPr>
      </w:pPr>
      <w:r w:rsidRPr="00C46BE5">
        <w:rPr>
          <w:b/>
          <w:color w:val="000000"/>
        </w:rPr>
        <w:tab/>
        <w:t>TRƯỞNG BỘ MÔN</w:t>
      </w:r>
      <w:r w:rsidRPr="00C46BE5">
        <w:rPr>
          <w:b/>
          <w:color w:val="000000"/>
        </w:rPr>
        <w:tab/>
        <w:t>(CÁC) GIẢNG VIÊN</w:t>
      </w:r>
      <w:r w:rsidRPr="00C46BE5">
        <w:rPr>
          <w:b/>
          <w:color w:val="000000"/>
        </w:rPr>
        <w:br/>
      </w:r>
      <w:r w:rsidRPr="00C46BE5">
        <w:rPr>
          <w:b/>
          <w:color w:val="000000"/>
        </w:rPr>
        <w:tab/>
      </w:r>
      <w:r w:rsidRPr="00C46BE5">
        <w:rPr>
          <w:i/>
          <w:color w:val="000000"/>
        </w:rPr>
        <w:t>(Ký và ghi họ tên)</w:t>
      </w:r>
    </w:p>
    <w:p w14:paraId="7ACF9CC9" w14:textId="77777777" w:rsidR="00C46BE5" w:rsidRPr="00C46BE5" w:rsidRDefault="008D591C" w:rsidP="00C46BE5">
      <w:pPr>
        <w:tabs>
          <w:tab w:val="center" w:pos="1985"/>
          <w:tab w:val="center" w:pos="7088"/>
        </w:tabs>
        <w:spacing w:before="360"/>
        <w:jc w:val="both"/>
        <w:rPr>
          <w:i/>
          <w:color w:val="000000"/>
        </w:rPr>
      </w:pPr>
      <w:r>
        <w:rPr>
          <w:i/>
          <w:color w:val="000000"/>
        </w:rPr>
        <w:tab/>
      </w:r>
      <w:r w:rsidR="007973B9">
        <w:rPr>
          <w:i/>
          <w:color w:val="000000"/>
        </w:rPr>
        <w:t>Hoàng Công Bình</w:t>
      </w:r>
      <w:r>
        <w:rPr>
          <w:i/>
          <w:color w:val="000000"/>
        </w:rPr>
        <w:tab/>
        <w:t xml:space="preserve">Phạm Thị </w:t>
      </w:r>
      <w:r w:rsidR="0067699A">
        <w:rPr>
          <w:i/>
          <w:color w:val="000000"/>
        </w:rPr>
        <w:t>Hải Trang</w:t>
      </w:r>
      <w:r w:rsidR="00C46BE5" w:rsidRPr="00C46BE5">
        <w:rPr>
          <w:i/>
          <w:color w:val="000000"/>
        </w:rPr>
        <w:tab/>
      </w:r>
    </w:p>
    <w:p w14:paraId="09BEB246" w14:textId="77777777" w:rsidR="00C46BE5" w:rsidRPr="00C46BE5" w:rsidRDefault="00C46BE5" w:rsidP="00C46BE5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14:paraId="73C9E697" w14:textId="77777777" w:rsidR="00C46BE5" w:rsidRPr="00C46BE5" w:rsidRDefault="00C46BE5" w:rsidP="008D591C">
      <w:pPr>
        <w:tabs>
          <w:tab w:val="center" w:pos="1985"/>
          <w:tab w:val="center" w:pos="7088"/>
        </w:tabs>
        <w:jc w:val="both"/>
        <w:rPr>
          <w:color w:val="0000FF"/>
        </w:rPr>
      </w:pPr>
      <w:r w:rsidRPr="00C46BE5">
        <w:rPr>
          <w:color w:val="000000"/>
        </w:rPr>
        <w:br w:type="page"/>
      </w:r>
      <w:r w:rsidR="008D591C" w:rsidRPr="00C46BE5">
        <w:rPr>
          <w:color w:val="0000FF"/>
        </w:rPr>
        <w:lastRenderedPageBreak/>
        <w:t xml:space="preserve"> </w:t>
      </w:r>
    </w:p>
    <w:p w14:paraId="23A033C8" w14:textId="77777777" w:rsidR="003F7E12" w:rsidRPr="00C46BE5" w:rsidRDefault="00BB6EEB"/>
    <w:sectPr w:rsidR="003F7E12" w:rsidRPr="00C46BE5" w:rsidSect="00BD4357">
      <w:footerReference w:type="even" r:id="rId7"/>
      <w:footerReference w:type="default" r:id="rId8"/>
      <w:pgSz w:w="11907" w:h="16840" w:code="9"/>
      <w:pgMar w:top="1134" w:right="1134" w:bottom="1134" w:left="1418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E7FC" w14:textId="77777777" w:rsidR="00BB6EEB" w:rsidRDefault="00BB6EEB" w:rsidP="00F621D0">
      <w:r>
        <w:separator/>
      </w:r>
    </w:p>
  </w:endnote>
  <w:endnote w:type="continuationSeparator" w:id="0">
    <w:p w14:paraId="25E06BE3" w14:textId="77777777" w:rsidR="00BB6EEB" w:rsidRDefault="00BB6EEB" w:rsidP="00F6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548C" w14:textId="77777777" w:rsidR="00716CF0" w:rsidRDefault="00DE52A3" w:rsidP="00B17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09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445554" w14:textId="77777777" w:rsidR="00716CF0" w:rsidRDefault="00BB6EEB" w:rsidP="005A73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BB57" w14:textId="77777777" w:rsidR="00716CF0" w:rsidRDefault="00DE52A3">
    <w:pPr>
      <w:pStyle w:val="Footer"/>
      <w:jc w:val="center"/>
    </w:pPr>
    <w:r>
      <w:fldChar w:fldCharType="begin"/>
    </w:r>
    <w:r w:rsidR="006E096F">
      <w:instrText xml:space="preserve"> PAGE   \* MERGEFORMAT </w:instrText>
    </w:r>
    <w:r>
      <w:fldChar w:fldCharType="separate"/>
    </w:r>
    <w:r w:rsidR="00212D93">
      <w:rPr>
        <w:noProof/>
      </w:rPr>
      <w:t>3</w:t>
    </w:r>
    <w:r>
      <w:rPr>
        <w:noProof/>
      </w:rPr>
      <w:fldChar w:fldCharType="end"/>
    </w:r>
  </w:p>
  <w:p w14:paraId="38EDB5F9" w14:textId="77777777" w:rsidR="00716CF0" w:rsidRDefault="00BB6EEB" w:rsidP="005A73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E1F9" w14:textId="77777777" w:rsidR="00BB6EEB" w:rsidRDefault="00BB6EEB" w:rsidP="00F621D0">
      <w:r>
        <w:separator/>
      </w:r>
    </w:p>
  </w:footnote>
  <w:footnote w:type="continuationSeparator" w:id="0">
    <w:p w14:paraId="48DA8D37" w14:textId="77777777" w:rsidR="00BB6EEB" w:rsidRDefault="00BB6EEB" w:rsidP="00F6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704"/>
    <w:multiLevelType w:val="hybridMultilevel"/>
    <w:tmpl w:val="8AF8B40C"/>
    <w:lvl w:ilvl="0" w:tplc="C3029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E5"/>
    <w:rsid w:val="00140083"/>
    <w:rsid w:val="001902B4"/>
    <w:rsid w:val="00212D93"/>
    <w:rsid w:val="002E0A8F"/>
    <w:rsid w:val="00544512"/>
    <w:rsid w:val="005A6F70"/>
    <w:rsid w:val="005E136E"/>
    <w:rsid w:val="0067699A"/>
    <w:rsid w:val="006A5DC3"/>
    <w:rsid w:val="006B6663"/>
    <w:rsid w:val="006D268F"/>
    <w:rsid w:val="006E096F"/>
    <w:rsid w:val="007973B9"/>
    <w:rsid w:val="007B26A8"/>
    <w:rsid w:val="00862912"/>
    <w:rsid w:val="008D591C"/>
    <w:rsid w:val="009F6846"/>
    <w:rsid w:val="00A66658"/>
    <w:rsid w:val="00BB6EEB"/>
    <w:rsid w:val="00BE1B58"/>
    <w:rsid w:val="00C46BE5"/>
    <w:rsid w:val="00DE52A3"/>
    <w:rsid w:val="00E1249C"/>
    <w:rsid w:val="00F621D0"/>
    <w:rsid w:val="00FB3D6A"/>
    <w:rsid w:val="00FC7050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4B8D"/>
  <w15:docId w15:val="{1CE8B123-83F4-482E-9467-4F154213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E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6B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BE5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C46BE5"/>
  </w:style>
  <w:style w:type="character" w:styleId="Hyperlink">
    <w:name w:val="Hyperlink"/>
    <w:basedOn w:val="DefaultParagraphFont"/>
    <w:uiPriority w:val="99"/>
    <w:unhideWhenUsed/>
    <w:rsid w:val="00C46B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2020-09-17T10:23:00Z</dcterms:created>
  <dcterms:modified xsi:type="dcterms:W3CDTF">2022-09-18T22:18:00Z</dcterms:modified>
</cp:coreProperties>
</file>